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1D20A" w14:textId="5F51E8A4" w:rsidR="00570DF8" w:rsidRDefault="00570DF8" w:rsidP="00570DF8">
      <w:pPr>
        <w:pStyle w:val="Heading2"/>
        <w:rPr>
          <w:b/>
          <w:color w:val="auto"/>
        </w:rPr>
      </w:pPr>
      <w:r w:rsidRPr="00570DF8">
        <w:rPr>
          <w:b/>
          <w:color w:val="auto"/>
        </w:rPr>
        <w:t xml:space="preserve">Apurahatutkijoiden tilanne ja apurahatutkijoiden asemaan liittyvät ongelmat Jyväskylän yliopiston </w:t>
      </w:r>
      <w:proofErr w:type="spellStart"/>
      <w:r w:rsidRPr="00570DF8">
        <w:rPr>
          <w:b/>
          <w:color w:val="auto"/>
        </w:rPr>
        <w:t>Humanistis</w:t>
      </w:r>
      <w:proofErr w:type="spellEnd"/>
      <w:r w:rsidRPr="00570DF8">
        <w:rPr>
          <w:b/>
          <w:color w:val="auto"/>
        </w:rPr>
        <w:t>-yhteiskuntatieteellisessä tiedekunnassa</w:t>
      </w:r>
    </w:p>
    <w:p w14:paraId="7B16F6F1" w14:textId="77777777" w:rsidR="00665F4C" w:rsidRPr="00665F4C" w:rsidRDefault="00665F4C" w:rsidP="00665F4C"/>
    <w:p w14:paraId="7CF9B1E8" w14:textId="2774B01C" w:rsidR="000E48EA" w:rsidRDefault="000E48EA">
      <w:r>
        <w:t>10.12.2020</w:t>
      </w:r>
    </w:p>
    <w:p w14:paraId="4294FA36" w14:textId="77777777" w:rsidR="000E48EA" w:rsidRDefault="000E48EA"/>
    <w:p w14:paraId="5B7274DE" w14:textId="0A2A51BE" w:rsidR="0099111D" w:rsidRDefault="00570DF8">
      <w:r>
        <w:t xml:space="preserve">Vierailtuaan Historian ja etnologian laitoksen henkilökunnan kokouksessa syyskuussa 2019 </w:t>
      </w:r>
      <w:r w:rsidR="00A16F89">
        <w:t>hallintopäällikkö Riitt</w:t>
      </w:r>
      <w:r>
        <w:t>a Sokka pyysi laitoksen tutkijoita antamaan palautetta apurahatutkijoiden tilanteesta ja asemasta</w:t>
      </w:r>
      <w:r w:rsidR="0082426C">
        <w:t xml:space="preserve"> Jyväskylän</w:t>
      </w:r>
      <w:r w:rsidR="0022653D">
        <w:t xml:space="preserve"> yliopistossa. </w:t>
      </w:r>
      <w:r>
        <w:t xml:space="preserve">Tähän </w:t>
      </w:r>
      <w:r w:rsidR="007712D3">
        <w:t>a</w:t>
      </w:r>
      <w:r w:rsidR="00DD3CBD">
        <w:t>siakirjaan</w:t>
      </w:r>
      <w:r w:rsidR="007712D3">
        <w:t xml:space="preserve"> </w:t>
      </w:r>
      <w:r>
        <w:t xml:space="preserve">on kerätty aihetta koskevia </w:t>
      </w:r>
      <w:r w:rsidR="00614F97">
        <w:t xml:space="preserve">näkemyksiä </w:t>
      </w:r>
      <w:r>
        <w:t xml:space="preserve">ja parannusehdotuksia </w:t>
      </w:r>
      <w:r w:rsidR="007B7F91">
        <w:t>Historian ja etnologian laitoksen tutkijoilta</w:t>
      </w:r>
      <w:r>
        <w:t xml:space="preserve">. </w:t>
      </w:r>
      <w:r w:rsidR="0022653D">
        <w:t xml:space="preserve">Esiin nostetut ongelmat koskevat kuitenkin koko tiedekuntaa ja yliopistoa. </w:t>
      </w:r>
      <w:r w:rsidR="006A433E">
        <w:t xml:space="preserve">Useimmat </w:t>
      </w:r>
      <w:r w:rsidR="00614F97">
        <w:t xml:space="preserve">mainituista </w:t>
      </w:r>
      <w:r w:rsidR="0099111D">
        <w:t xml:space="preserve">ongelmista ovat olleet yliopistossa </w:t>
      </w:r>
      <w:r w:rsidR="00614F97">
        <w:t>pitkäkestoisia tai toistuvia</w:t>
      </w:r>
      <w:r w:rsidR="000B71F9">
        <w:t xml:space="preserve"> </w:t>
      </w:r>
      <w:r w:rsidR="0099111D">
        <w:t>jo vuosia</w:t>
      </w:r>
      <w:r w:rsidR="008C4D58">
        <w:t>. T</w:t>
      </w:r>
      <w:r w:rsidR="00586507">
        <w:t xml:space="preserve">oivomme, että </w:t>
      </w:r>
      <w:r w:rsidR="00614F97">
        <w:t xml:space="preserve">nämä </w:t>
      </w:r>
      <w:r w:rsidR="0099111D">
        <w:t>ongelma</w:t>
      </w:r>
      <w:r w:rsidR="007B7F91">
        <w:t>t</w:t>
      </w:r>
      <w:r w:rsidR="0099111D">
        <w:t xml:space="preserve"> tunnistettaisiin</w:t>
      </w:r>
      <w:r w:rsidR="00614F97">
        <w:t xml:space="preserve"> ja käsiteltäisiin vihdoin</w:t>
      </w:r>
      <w:r w:rsidR="0099111D">
        <w:t xml:space="preserve"> ja </w:t>
      </w:r>
      <w:r w:rsidR="00614F97">
        <w:t xml:space="preserve">että </w:t>
      </w:r>
      <w:r w:rsidR="00586507">
        <w:t>yliopiston hallinto sitoutuisi hoitamaan ne</w:t>
      </w:r>
      <w:r w:rsidR="0099111D">
        <w:t xml:space="preserve"> k</w:t>
      </w:r>
      <w:r w:rsidR="0022653D">
        <w:t>untoon.</w:t>
      </w:r>
      <w:r w:rsidR="0022653D">
        <w:rPr>
          <w:rStyle w:val="FootnoteReference"/>
          <w:b/>
        </w:rPr>
        <w:footnoteReference w:id="2"/>
      </w:r>
    </w:p>
    <w:p w14:paraId="454A9D02" w14:textId="69D72B42" w:rsidR="00586507" w:rsidRDefault="1FD59C1A" w:rsidP="2275CC7E">
      <w:r w:rsidRPr="3E369E58">
        <w:rPr>
          <w:rFonts w:ascii="Calibri" w:eastAsia="Calibri" w:hAnsi="Calibri" w:cs="Calibri"/>
        </w:rPr>
        <w:t>Ongelman</w:t>
      </w:r>
      <w:r w:rsidR="2115D1B3" w:rsidRPr="3E369E58">
        <w:rPr>
          <w:rFonts w:ascii="Calibri" w:eastAsia="Calibri" w:hAnsi="Calibri" w:cs="Calibri"/>
        </w:rPr>
        <w:t xml:space="preserve"> ytimessä on</w:t>
      </w:r>
      <w:r w:rsidRPr="3E369E58">
        <w:rPr>
          <w:rFonts w:ascii="Calibri" w:eastAsia="Calibri" w:hAnsi="Calibri" w:cs="Calibri"/>
        </w:rPr>
        <w:t xml:space="preserve"> apurahatutkijan kaksijakoinen rooli</w:t>
      </w:r>
      <w:r w:rsidR="007712D3">
        <w:rPr>
          <w:rFonts w:ascii="Calibri" w:eastAsia="Calibri" w:hAnsi="Calibri" w:cs="Calibri"/>
        </w:rPr>
        <w:t>:</w:t>
      </w:r>
      <w:r w:rsidRPr="3E369E58">
        <w:rPr>
          <w:rFonts w:ascii="Calibri" w:eastAsia="Calibri" w:hAnsi="Calibri" w:cs="Calibri"/>
        </w:rPr>
        <w:t xml:space="preserve"> monesti heitä koskevat samat odotukset kuin työntekijöitä, mutta he jäävät vaille monia työsuhteis</w:t>
      </w:r>
      <w:r w:rsidR="00614F97" w:rsidRPr="3E369E58">
        <w:rPr>
          <w:rFonts w:ascii="Calibri" w:eastAsia="Calibri" w:hAnsi="Calibri" w:cs="Calibri"/>
        </w:rPr>
        <w:t>ii</w:t>
      </w:r>
      <w:r w:rsidRPr="3E369E58">
        <w:rPr>
          <w:rFonts w:ascii="Calibri" w:eastAsia="Calibri" w:hAnsi="Calibri" w:cs="Calibri"/>
        </w:rPr>
        <w:t xml:space="preserve">n kuuluvia etuja ja oikeuksia. </w:t>
      </w:r>
      <w:r w:rsidRPr="078D8973">
        <w:rPr>
          <w:rFonts w:ascii="Calibri" w:eastAsia="Calibri" w:hAnsi="Calibri" w:cs="Calibri"/>
        </w:rPr>
        <w:t>Väitöstutkijan</w:t>
      </w:r>
      <w:r w:rsidRPr="3E369E58">
        <w:rPr>
          <w:rFonts w:ascii="Calibri" w:eastAsia="Calibri" w:hAnsi="Calibri" w:cs="Calibri"/>
        </w:rPr>
        <w:t xml:space="preserve"> kohdalla ongelmaa mutkistaa </w:t>
      </w:r>
      <w:r w:rsidR="007712D3">
        <w:rPr>
          <w:rFonts w:ascii="Calibri" w:eastAsia="Calibri" w:hAnsi="Calibri" w:cs="Calibri"/>
        </w:rPr>
        <w:t>lisäksi</w:t>
      </w:r>
      <w:r w:rsidR="007712D3" w:rsidRPr="3E369E58">
        <w:rPr>
          <w:rFonts w:ascii="Calibri" w:eastAsia="Calibri" w:hAnsi="Calibri" w:cs="Calibri"/>
        </w:rPr>
        <w:t xml:space="preserve"> </w:t>
      </w:r>
      <w:r w:rsidRPr="3E369E58">
        <w:rPr>
          <w:rFonts w:ascii="Calibri" w:eastAsia="Calibri" w:hAnsi="Calibri" w:cs="Calibri"/>
        </w:rPr>
        <w:t xml:space="preserve">häilyvä status henkilökunnan ja opiskelijan välillä. Statusongelma ei ole vain symbolinen, vaan aiheuttaa järjestelmällisesti käytännön </w:t>
      </w:r>
      <w:r w:rsidR="003831AC" w:rsidRPr="3E369E58">
        <w:rPr>
          <w:rFonts w:ascii="Calibri" w:eastAsia="Calibri" w:hAnsi="Calibri" w:cs="Calibri"/>
        </w:rPr>
        <w:t>haasteita</w:t>
      </w:r>
      <w:r w:rsidRPr="3E369E58">
        <w:rPr>
          <w:rFonts w:ascii="Calibri" w:eastAsia="Calibri" w:hAnsi="Calibri" w:cs="Calibri"/>
        </w:rPr>
        <w:t>, joilla on merkittäviä vaikutuksia työn sujuvuuteen, tutkimustyön edistymiseen, urakehitykseen, hyvinvointiin ja toimeentuloon.</w:t>
      </w:r>
      <w:r w:rsidR="4CCAB9AF">
        <w:t xml:space="preserve"> </w:t>
      </w:r>
    </w:p>
    <w:p w14:paraId="50FA3D18" w14:textId="016191AE" w:rsidR="00586507" w:rsidRDefault="4CCAB9AF" w:rsidP="2275CC7E">
      <w:r>
        <w:t xml:space="preserve">Tässä esitetyt kommentit ja parannusehdotukset keskittyvät </w:t>
      </w:r>
      <w:r w:rsidR="231E9016">
        <w:t>viiteen</w:t>
      </w:r>
      <w:r>
        <w:t xml:space="preserve"> aihealueeseen</w:t>
      </w:r>
      <w:r w:rsidR="7D11A3DD">
        <w:t>:</w:t>
      </w:r>
    </w:p>
    <w:p w14:paraId="3971F345" w14:textId="4D1AD0F2" w:rsidR="00501676" w:rsidRDefault="006454CA" w:rsidP="3C77481D">
      <w:pPr>
        <w:pStyle w:val="ListParagraph"/>
        <w:numPr>
          <w:ilvl w:val="0"/>
          <w:numId w:val="3"/>
        </w:numPr>
        <w:rPr>
          <w:rFonts w:eastAsiaTheme="minorEastAsia"/>
        </w:rPr>
      </w:pPr>
      <w:r>
        <w:t>A</w:t>
      </w:r>
      <w:r w:rsidR="291DFD6A">
        <w:t xml:space="preserve">purahatutkija – tuntematon kategoria </w:t>
      </w:r>
    </w:p>
    <w:p w14:paraId="1FE10F85" w14:textId="595B63D6" w:rsidR="00501676" w:rsidRDefault="006454CA" w:rsidP="00D61736">
      <w:pPr>
        <w:pStyle w:val="ListParagraph"/>
        <w:ind w:firstLine="584"/>
      </w:pPr>
      <w:r>
        <w:t>V</w:t>
      </w:r>
      <w:r w:rsidR="002D01B0">
        <w:t>äitöstutkijan opiskelijastatus</w:t>
      </w:r>
    </w:p>
    <w:p w14:paraId="2B069065" w14:textId="2630BB49" w:rsidR="00501676" w:rsidRDefault="006454CA" w:rsidP="00501676">
      <w:pPr>
        <w:pStyle w:val="ListParagraph"/>
        <w:numPr>
          <w:ilvl w:val="0"/>
          <w:numId w:val="3"/>
        </w:numPr>
      </w:pPr>
      <w:r>
        <w:t>S</w:t>
      </w:r>
      <w:r w:rsidR="657E76C3">
        <w:t xml:space="preserve">ähköpostin ja yliopiston it-tunnuksen </w:t>
      </w:r>
      <w:r w:rsidR="34C1E2D9">
        <w:t>käyttö (</w:t>
      </w:r>
      <w:r w:rsidR="657E76C3">
        <w:t>toimivuus</w:t>
      </w:r>
      <w:r w:rsidR="7D11A3DD">
        <w:t xml:space="preserve"> erityisesti ns. siirtymävaiheissa</w:t>
      </w:r>
      <w:r w:rsidR="34C1E2D9">
        <w:t>)</w:t>
      </w:r>
    </w:p>
    <w:p w14:paraId="2797D3F5" w14:textId="594B2411" w:rsidR="00501676" w:rsidRDefault="006454CA" w:rsidP="3C77481D">
      <w:pPr>
        <w:pStyle w:val="ListParagraph"/>
        <w:numPr>
          <w:ilvl w:val="0"/>
          <w:numId w:val="3"/>
        </w:numPr>
        <w:rPr>
          <w:rFonts w:eastAsiaTheme="minorEastAsia"/>
        </w:rPr>
      </w:pPr>
      <w:r>
        <w:t>T</w:t>
      </w:r>
      <w:r w:rsidR="4722CFF4">
        <w:t xml:space="preserve">yöterveys ja työhyvinvointi </w:t>
      </w:r>
    </w:p>
    <w:p w14:paraId="2F127D77" w14:textId="15F2C19B" w:rsidR="00501676" w:rsidRDefault="006454CA" w:rsidP="00501676">
      <w:pPr>
        <w:pStyle w:val="ListParagraph"/>
        <w:numPr>
          <w:ilvl w:val="0"/>
          <w:numId w:val="3"/>
        </w:numPr>
      </w:pPr>
      <w:r>
        <w:t>K</w:t>
      </w:r>
      <w:r w:rsidR="7A89F664">
        <w:t xml:space="preserve">äytännön </w:t>
      </w:r>
      <w:r w:rsidR="657E76C3">
        <w:t>ohjeet apurahatutkijoille</w:t>
      </w:r>
    </w:p>
    <w:p w14:paraId="56985D9A" w14:textId="639A5CBB" w:rsidR="00501676" w:rsidRDefault="006454CA" w:rsidP="2275CC7E">
      <w:pPr>
        <w:pStyle w:val="ListParagraph"/>
        <w:numPr>
          <w:ilvl w:val="0"/>
          <w:numId w:val="3"/>
        </w:numPr>
      </w:pPr>
      <w:proofErr w:type="spellStart"/>
      <w:r>
        <w:t>A</w:t>
      </w:r>
      <w:r w:rsidR="368C8EB6">
        <w:t>ffiliaation</w:t>
      </w:r>
      <w:proofErr w:type="spellEnd"/>
      <w:r w:rsidR="368C8EB6">
        <w:t xml:space="preserve"> esittäminen ja henkilökuntakortti</w:t>
      </w:r>
    </w:p>
    <w:p w14:paraId="69DC6B97" w14:textId="0AFB8479" w:rsidR="00501676" w:rsidRDefault="00501676" w:rsidP="2275CC7E"/>
    <w:p w14:paraId="728AA9CB" w14:textId="795BA5F1" w:rsidR="00B87D0B" w:rsidRDefault="00C568BD">
      <w:r>
        <w:lastRenderedPageBreak/>
        <w:t>A</w:t>
      </w:r>
      <w:r w:rsidR="00586507">
        <w:t xml:space="preserve">luksi </w:t>
      </w:r>
      <w:r w:rsidR="6E9D258F">
        <w:t>toivomme</w:t>
      </w:r>
      <w:r w:rsidR="00586507">
        <w:t xml:space="preserve"> yliopiston hallinnon tunnistavan seuraavat seikat:</w:t>
      </w:r>
    </w:p>
    <w:p w14:paraId="0D070794" w14:textId="14E2506E" w:rsidR="00E643DC" w:rsidRDefault="201DF442" w:rsidP="00BC62C9">
      <w:pPr>
        <w:pStyle w:val="ListParagraph"/>
        <w:numPr>
          <w:ilvl w:val="0"/>
          <w:numId w:val="7"/>
        </w:numPr>
      </w:pPr>
      <w:r w:rsidRPr="00BC62C9">
        <w:rPr>
          <w:b/>
          <w:bCs/>
        </w:rPr>
        <w:t xml:space="preserve">Työskentelyolosuhteet eivät ole kaikille yhdenvertaiset. </w:t>
      </w:r>
      <w:r w:rsidR="3819230A">
        <w:t>Yliopistoyhteisön kehittämisohjelmassa</w:t>
      </w:r>
      <w:r w:rsidR="00AB4BE5">
        <w:rPr>
          <w:rStyle w:val="FootnoteReference"/>
        </w:rPr>
        <w:footnoteReference w:id="3"/>
      </w:r>
      <w:r w:rsidR="3819230A">
        <w:t xml:space="preserve"> </w:t>
      </w:r>
      <w:r w:rsidR="45D6F720">
        <w:t>korostetaan</w:t>
      </w:r>
      <w:r w:rsidR="3819230A">
        <w:t xml:space="preserve"> strategista tavoitetta olla yhdenvertainen ja tasa-arvoinen työpaikka, </w:t>
      </w:r>
      <w:r w:rsidR="67B36D0E">
        <w:t xml:space="preserve">jossa </w:t>
      </w:r>
      <w:r w:rsidR="3819230A">
        <w:t xml:space="preserve">”Työskentelyolosuhteet ovat kaikille yhdenvertaiset.” </w:t>
      </w:r>
      <w:r w:rsidR="007712D3">
        <w:t>Kehittämiso</w:t>
      </w:r>
      <w:r w:rsidR="3819230A">
        <w:t xml:space="preserve">hjelma ei </w:t>
      </w:r>
      <w:r w:rsidR="6EB89423">
        <w:t>tunnusta</w:t>
      </w:r>
      <w:r w:rsidR="3819230A">
        <w:t xml:space="preserve"> apurahatutkijoita </w:t>
      </w:r>
      <w:r w:rsidR="2D9267CB">
        <w:t xml:space="preserve">omana </w:t>
      </w:r>
      <w:r w:rsidR="3819230A">
        <w:t>erillisenä ryhmänä</w:t>
      </w:r>
      <w:r w:rsidR="08971D4C">
        <w:t>än</w:t>
      </w:r>
      <w:r w:rsidR="3819230A">
        <w:t xml:space="preserve">, ja useimmat tässä mainitut epäkohdat johtuvat siitä, että </w:t>
      </w:r>
      <w:r>
        <w:t>apurahatutkijoiden kohdalla yhdenvertaisuus ja laajaan yliopistotyöyhteisöön mukaan ottaminen eivät toteudu.</w:t>
      </w:r>
      <w:r w:rsidR="4CE52581" w:rsidRPr="16084386">
        <w:t xml:space="preserve"> Tunnustetun aseman puutteen lisäksi epäkohdista voidaan mainita konkreettisina esimerkkeinä muun muassa työterveydenhuolto, lomarahat, kannustinpalkkiot ja muut huomionosoitukset, sekä erilaiset it-resurssit. Näistä lisää jäljempänä.</w:t>
      </w:r>
    </w:p>
    <w:p w14:paraId="6D0BE901" w14:textId="77777777" w:rsidR="00C568BD" w:rsidRDefault="00C568BD" w:rsidP="00C568BD">
      <w:pPr>
        <w:pStyle w:val="ListParagraph"/>
      </w:pPr>
    </w:p>
    <w:p w14:paraId="3E6A3890" w14:textId="00BFC1B8" w:rsidR="00C568BD" w:rsidRDefault="6EC60BB6" w:rsidP="76782A98">
      <w:pPr>
        <w:pStyle w:val="ListParagraph"/>
        <w:numPr>
          <w:ilvl w:val="0"/>
          <w:numId w:val="4"/>
        </w:numPr>
      </w:pPr>
      <w:r w:rsidRPr="67CA4DE5">
        <w:rPr>
          <w:b/>
          <w:bCs/>
        </w:rPr>
        <w:t>A</w:t>
      </w:r>
      <w:r w:rsidR="7D11A3DD" w:rsidRPr="67CA4DE5">
        <w:rPr>
          <w:b/>
          <w:bCs/>
        </w:rPr>
        <w:t>purahatutkijoita on</w:t>
      </w:r>
      <w:r w:rsidR="368022A2" w:rsidRPr="67CA4DE5">
        <w:rPr>
          <w:b/>
          <w:bCs/>
        </w:rPr>
        <w:t xml:space="preserve"> kaikilla uran asteilla</w:t>
      </w:r>
      <w:r w:rsidR="66D92316" w:rsidRPr="67CA4DE5">
        <w:rPr>
          <w:b/>
          <w:bCs/>
        </w:rPr>
        <w:t>.</w:t>
      </w:r>
      <w:r w:rsidR="7D11A3DD" w:rsidRPr="67CA4DE5">
        <w:rPr>
          <w:b/>
          <w:bCs/>
        </w:rPr>
        <w:t xml:space="preserve"> </w:t>
      </w:r>
      <w:r w:rsidR="7790BE5C">
        <w:t>Tutkimuksen teko apurahatutkijana ei ole</w:t>
      </w:r>
      <w:r w:rsidR="1F807935">
        <w:t xml:space="preserve"> vain</w:t>
      </w:r>
      <w:r w:rsidR="7790BE5C">
        <w:t xml:space="preserve"> väli</w:t>
      </w:r>
      <w:r w:rsidR="007712D3">
        <w:t>-</w:t>
      </w:r>
      <w:r w:rsidR="7790BE5C">
        <w:t xml:space="preserve"> tai alkuvaihe tutkijan uralla</w:t>
      </w:r>
      <w:r w:rsidR="41C47543">
        <w:t>,</w:t>
      </w:r>
      <w:r w:rsidR="7790BE5C">
        <w:t xml:space="preserve"> vaan </w:t>
      </w:r>
      <w:r w:rsidR="4F46EEF5">
        <w:t>myös väitelleille tutkijoille</w:t>
      </w:r>
      <w:r w:rsidR="7790BE5C">
        <w:t xml:space="preserve"> tyypillinen tapa tehdä tutkimusta. Väitelleellä tutkijalla voi hyvinkin olla yliopistossa jopa vuosikymmeniä kestävä pätkätyöura, joka koostuu sekä </w:t>
      </w:r>
      <w:r w:rsidR="1B3A877F">
        <w:t xml:space="preserve">palkallisista työsuhteista </w:t>
      </w:r>
      <w:r w:rsidR="7790BE5C">
        <w:t xml:space="preserve">että apurahakausista. </w:t>
      </w:r>
      <w:r w:rsidR="1F807935">
        <w:t>Näin ollen apurahatutkijoita koskevat ongelmat eivät ole vain väitös</w:t>
      </w:r>
      <w:r w:rsidR="3EFE8386">
        <w:t>tutkijoita</w:t>
      </w:r>
      <w:r w:rsidR="1F807935">
        <w:t xml:space="preserve"> koskevia ongelmia. </w:t>
      </w:r>
      <w:r w:rsidR="580E031E">
        <w:t xml:space="preserve">Yliopisto odottaa kaikilta jollain tavoin </w:t>
      </w:r>
      <w:proofErr w:type="spellStart"/>
      <w:r w:rsidR="580E031E">
        <w:t>affilioituneilta</w:t>
      </w:r>
      <w:proofErr w:type="spellEnd"/>
      <w:r w:rsidR="580E031E">
        <w:t xml:space="preserve"> ulkoisen rahoituksen hakemista. Näin ollen myös</w:t>
      </w:r>
      <w:r w:rsidR="00F679ED">
        <w:t xml:space="preserve"> </w:t>
      </w:r>
      <w:r w:rsidR="580E031E">
        <w:t>vakinaisissa työsu</w:t>
      </w:r>
      <w:r w:rsidR="54D52E17">
        <w:t xml:space="preserve">hteissa olevia varsinaisen henkilökunnan jäseniä voi siirtyä tutkimusvapaan tai virkavapaan kautta apurahatutkijoiksi tai </w:t>
      </w:r>
      <w:r w:rsidR="0B5BA4B7">
        <w:t xml:space="preserve">väliaikaisesti </w:t>
      </w:r>
      <w:r w:rsidR="54D52E17">
        <w:t>muihin projekteihin.</w:t>
      </w:r>
      <w:r w:rsidR="4AD4F91F">
        <w:t xml:space="preserve"> </w:t>
      </w:r>
      <w:r w:rsidR="007712D3">
        <w:t>T</w:t>
      </w:r>
      <w:r w:rsidR="4AD4F91F">
        <w:t>ästä johtuvat haasteet kumuloituvat monin tavoin</w:t>
      </w:r>
      <w:r w:rsidR="2FA79E19">
        <w:t xml:space="preserve"> niiden henkilöiden kohdalla, joilla ei ole toistaiseksi voimassa olevaa työsuhdetta</w:t>
      </w:r>
      <w:r w:rsidR="4AD4F91F">
        <w:t>.</w:t>
      </w:r>
      <w:r w:rsidR="54D52E17">
        <w:t xml:space="preserve"> </w:t>
      </w:r>
    </w:p>
    <w:p w14:paraId="7ACCBAD5" w14:textId="715482F2" w:rsidR="004118DB" w:rsidRPr="004118DB" w:rsidRDefault="004118DB" w:rsidP="6C482BEB">
      <w:pPr>
        <w:pStyle w:val="ListParagraph"/>
      </w:pPr>
    </w:p>
    <w:p w14:paraId="73467948" w14:textId="4AED7176" w:rsidR="00C568BD" w:rsidRDefault="032F8C11" w:rsidP="67CA4DE5">
      <w:pPr>
        <w:pStyle w:val="ListParagraph"/>
        <w:numPr>
          <w:ilvl w:val="0"/>
          <w:numId w:val="4"/>
        </w:numPr>
        <w:rPr>
          <w:rFonts w:eastAsiaTheme="minorEastAsia"/>
        </w:rPr>
      </w:pPr>
      <w:r w:rsidRPr="3C77481D">
        <w:rPr>
          <w:b/>
          <w:bCs/>
        </w:rPr>
        <w:t>Suuren osan yliopistoissa tehtävästä tutkimuksesta tekevät</w:t>
      </w:r>
      <w:r w:rsidR="00016F1E">
        <w:rPr>
          <w:b/>
          <w:bCs/>
        </w:rPr>
        <w:t xml:space="preserve"> apurahalla rahoitetut tutkijat, </w:t>
      </w:r>
      <w:r w:rsidR="00016F1E" w:rsidRPr="00016F1E">
        <w:rPr>
          <w:bCs/>
        </w:rPr>
        <w:t xml:space="preserve">etenkin </w:t>
      </w:r>
      <w:proofErr w:type="spellStart"/>
      <w:r w:rsidR="00016F1E" w:rsidRPr="00016F1E">
        <w:rPr>
          <w:bCs/>
        </w:rPr>
        <w:t>humanistis</w:t>
      </w:r>
      <w:proofErr w:type="spellEnd"/>
      <w:r w:rsidR="00016F1E" w:rsidRPr="00016F1E">
        <w:rPr>
          <w:bCs/>
        </w:rPr>
        <w:t>-yhteiskuntatieteellisillä tieteenaloilla.</w:t>
      </w:r>
      <w:r w:rsidR="00016F1E">
        <w:rPr>
          <w:b/>
          <w:bCs/>
        </w:rPr>
        <w:t xml:space="preserve"> </w:t>
      </w:r>
      <w:r w:rsidR="00016F1E">
        <w:t xml:space="preserve">Vuosina 2018-2020 Jyväskylän yliopistossa työskenteli </w:t>
      </w:r>
      <w:r w:rsidR="00CA0533">
        <w:t>apurahalla 360 henkilöä, joista</w:t>
      </w:r>
      <w:r w:rsidR="00016F1E">
        <w:t xml:space="preserve"> 145 </w:t>
      </w:r>
      <w:proofErr w:type="spellStart"/>
      <w:r w:rsidR="00016F1E">
        <w:t>humanistis</w:t>
      </w:r>
      <w:proofErr w:type="spellEnd"/>
      <w:r w:rsidR="00016F1E">
        <w:t>-yhteiskuntatieteellise</w:t>
      </w:r>
      <w:r w:rsidR="00CA0533">
        <w:t>ssä tiedekunnassa</w:t>
      </w:r>
      <w:r w:rsidR="00016F1E">
        <w:t xml:space="preserve">. </w:t>
      </w:r>
      <w:r w:rsidR="13B4A361">
        <w:t xml:space="preserve">Esimerkiksi </w:t>
      </w:r>
      <w:r w:rsidR="0D087044">
        <w:t>1.1.2020</w:t>
      </w:r>
      <w:r w:rsidR="00701483">
        <w:t xml:space="preserve"> Historian ja etnologian laitoksen henkilökunnasta </w:t>
      </w:r>
      <w:r w:rsidR="001D162A">
        <w:t>vajaa puolet (32/70,5) työskenteli apurahatutkijoina. Laitoksen laskelmien mukaan vuosina 2016</w:t>
      </w:r>
      <w:r w:rsidR="007712D3">
        <w:sym w:font="Symbol" w:char="F02D"/>
      </w:r>
      <w:r w:rsidR="001D162A">
        <w:t>2019 apurahalla tuotettiin keskimäärin 2,5 julkaisua vuodessa.</w:t>
      </w:r>
      <w:r w:rsidR="005840BE">
        <w:t xml:space="preserve"> Kaikilta laitoksilta näitä tietoja ei ole edes saatavilla.</w:t>
      </w:r>
      <w:r w:rsidR="001D162A">
        <w:t xml:space="preserve"> </w:t>
      </w:r>
      <w:r w:rsidR="00701483">
        <w:t xml:space="preserve">Yliopiston </w:t>
      </w:r>
      <w:r w:rsidR="79D590C0">
        <w:t xml:space="preserve">pitää </w:t>
      </w:r>
      <w:r w:rsidR="00701483">
        <w:t xml:space="preserve">tehdä </w:t>
      </w:r>
      <w:r w:rsidR="7F7AF90D">
        <w:t>apurahatutkijoiden</w:t>
      </w:r>
      <w:r w:rsidR="00701483">
        <w:t xml:space="preserve"> työ ja rahoitus näkyväksi omissa julkaisuissaan, esimerkiksi tiedekunnan toimintakertomuksissa ja vuosiraporteissa</w:t>
      </w:r>
      <w:r w:rsidR="00701483">
        <w:rPr>
          <w:rStyle w:val="FootnoteReference"/>
        </w:rPr>
        <w:footnoteReference w:id="4"/>
      </w:r>
      <w:r w:rsidR="036EE5CF" w:rsidRPr="67CA4DE5">
        <w:rPr>
          <w:rStyle w:val="FootnoteReference"/>
        </w:rPr>
        <w:t xml:space="preserve"> </w:t>
      </w:r>
      <w:r w:rsidR="4F334B69">
        <w:t>j</w:t>
      </w:r>
      <w:r w:rsidR="3FB8E648">
        <w:t xml:space="preserve">oissa </w:t>
      </w:r>
      <w:r w:rsidR="3FB8E648">
        <w:lastRenderedPageBreak/>
        <w:t xml:space="preserve">säätiöiltä saatuja apurahoja ei </w:t>
      </w:r>
      <w:r w:rsidR="24FABD7E">
        <w:t xml:space="preserve">pääsääntöisesti </w:t>
      </w:r>
      <w:r w:rsidR="3FB8E648">
        <w:t>lasketa ulkopuolise</w:t>
      </w:r>
      <w:r w:rsidR="619E4E89">
        <w:t>ksi</w:t>
      </w:r>
      <w:r w:rsidR="3FB8E648">
        <w:t xml:space="preserve"> rahoituks</w:t>
      </w:r>
      <w:r w:rsidR="6FC5A86B">
        <w:t>eksi</w:t>
      </w:r>
      <w:r w:rsidR="3FB8E648">
        <w:t xml:space="preserve">. </w:t>
      </w:r>
      <w:r w:rsidR="3F7D8AB1">
        <w:t>Ulko</w:t>
      </w:r>
      <w:r w:rsidR="5A0A6514">
        <w:t>puolisen rahoituksen hakeminen on iso osa tutkijoiden työtä</w:t>
      </w:r>
      <w:r w:rsidR="76FBB6B1">
        <w:t>,</w:t>
      </w:r>
      <w:r w:rsidR="5A0A6514">
        <w:t xml:space="preserve"> ja sen saaminen sekä säätiöiden että esimerkiksi Suomen Akatemian kohdalla </w:t>
      </w:r>
      <w:r w:rsidR="3F7D8AB1">
        <w:t xml:space="preserve">on erittäin kilpailtua, sillä myönteisen rahoituspäätöksen saa vain noin </w:t>
      </w:r>
      <w:r w:rsidR="3FAC6713">
        <w:t>3</w:t>
      </w:r>
      <w:r w:rsidR="3F7D8AB1">
        <w:t xml:space="preserve">–10 % hakijoista. </w:t>
      </w:r>
      <w:r w:rsidR="5D0EF4F3">
        <w:t>Y</w:t>
      </w:r>
      <w:r w:rsidR="302E990A">
        <w:t>liopisto</w:t>
      </w:r>
      <w:r w:rsidR="5D0EF4F3">
        <w:t xml:space="preserve"> kuitenkin</w:t>
      </w:r>
      <w:r w:rsidR="302E990A">
        <w:t xml:space="preserve"> osoittaa omilla toimintavoillaan, </w:t>
      </w:r>
      <w:r w:rsidR="3204BD3F">
        <w:t>esimerkiksi puutteellisilla työskentelyolosuhteilla</w:t>
      </w:r>
      <w:r w:rsidR="302E990A">
        <w:t>, e</w:t>
      </w:r>
      <w:r w:rsidR="7A89F664">
        <w:t>ttä apurahan saaja on yliopisto</w:t>
      </w:r>
      <w:r w:rsidR="302E990A">
        <w:t xml:space="preserve">yhteisössä </w:t>
      </w:r>
      <w:r w:rsidR="7A89F664">
        <w:t xml:space="preserve">vain </w:t>
      </w:r>
      <w:r w:rsidR="302E990A">
        <w:t xml:space="preserve">kakkosluokan </w:t>
      </w:r>
      <w:r w:rsidR="7A89F664">
        <w:t>tutkija</w:t>
      </w:r>
      <w:r w:rsidR="302E990A">
        <w:t>.</w:t>
      </w:r>
      <w:r w:rsidR="08708FDE">
        <w:t xml:space="preserve"> </w:t>
      </w:r>
    </w:p>
    <w:p w14:paraId="2AFD871F" w14:textId="40C71010" w:rsidR="00C568BD" w:rsidRDefault="00C568BD" w:rsidP="2275CC7E">
      <w:pPr>
        <w:pStyle w:val="ListParagraph"/>
        <w:ind w:left="360"/>
      </w:pPr>
    </w:p>
    <w:p w14:paraId="002A4781" w14:textId="06837289" w:rsidR="67CA4DE5" w:rsidRPr="00BC62C9" w:rsidRDefault="7AB22B86" w:rsidP="67CA4DE5">
      <w:pPr>
        <w:pStyle w:val="ListParagraph"/>
        <w:numPr>
          <w:ilvl w:val="0"/>
          <w:numId w:val="4"/>
        </w:numPr>
        <w:rPr>
          <w:b/>
          <w:bCs/>
        </w:rPr>
      </w:pPr>
      <w:r w:rsidRPr="001134EC">
        <w:rPr>
          <w:b/>
          <w:bCs/>
        </w:rPr>
        <w:t>A</w:t>
      </w:r>
      <w:r w:rsidR="2900BA9A" w:rsidRPr="001134EC">
        <w:rPr>
          <w:b/>
          <w:bCs/>
        </w:rPr>
        <w:t>purahatutkijat</w:t>
      </w:r>
      <w:r w:rsidR="7461B86E" w:rsidRPr="001134EC">
        <w:rPr>
          <w:b/>
          <w:bCs/>
        </w:rPr>
        <w:t xml:space="preserve"> </w:t>
      </w:r>
      <w:r w:rsidR="201DF442" w:rsidRPr="001134EC">
        <w:rPr>
          <w:b/>
          <w:bCs/>
        </w:rPr>
        <w:t xml:space="preserve">ja muut ulkopuolista rahoitusta saavat tutkijat </w:t>
      </w:r>
      <w:r w:rsidR="2900BA9A" w:rsidRPr="001134EC">
        <w:rPr>
          <w:b/>
          <w:bCs/>
        </w:rPr>
        <w:t>toteuttavat yliopiston ydintoim</w:t>
      </w:r>
      <w:r w:rsidRPr="001134EC">
        <w:rPr>
          <w:b/>
          <w:bCs/>
        </w:rPr>
        <w:t>intoja</w:t>
      </w:r>
      <w:r w:rsidR="3F2FD0DA" w:rsidRPr="001134EC">
        <w:rPr>
          <w:b/>
          <w:bCs/>
        </w:rPr>
        <w:t>.</w:t>
      </w:r>
      <w:r w:rsidR="00795455" w:rsidRPr="00BC62C9">
        <w:t xml:space="preserve"> Tutkimuksen tuottamisen lisäksi he esimerkiksi kirjoittavat ja toimittavat julkaisuja, järjestävät konferensseja ja muita tapahtumia, toimivat opetus- ja ohjaustehtävissä, </w:t>
      </w:r>
      <w:proofErr w:type="spellStart"/>
      <w:r w:rsidR="00DD3CBD">
        <w:t>yvv</w:t>
      </w:r>
      <w:proofErr w:type="spellEnd"/>
      <w:r w:rsidR="00795455" w:rsidRPr="00BC62C9">
        <w:t xml:space="preserve">-tehtävissä ja hoitavat erilaisia ulkopuolisella rahoituksella toimivia projektinhallintatehtäviä.  </w:t>
      </w:r>
      <w:r w:rsidR="3F2FD0DA">
        <w:t xml:space="preserve"> </w:t>
      </w:r>
      <w:r w:rsidR="00C13702">
        <w:t>Historian ja etnologian laitoksen osalta tutkimuksen kokonaisarvioinnissa</w:t>
      </w:r>
      <w:r w:rsidR="00795455">
        <w:rPr>
          <w:rStyle w:val="FootnoteReference"/>
        </w:rPr>
        <w:footnoteReference w:id="5"/>
      </w:r>
      <w:r w:rsidR="00C13702">
        <w:t xml:space="preserve"> vuodelta 2018 todetaan, että ulkopuolisen rahoituksen merkitys</w:t>
      </w:r>
      <w:r w:rsidR="001134EC">
        <w:t xml:space="preserve"> laitoksella</w:t>
      </w:r>
      <w:r w:rsidR="00C13702">
        <w:t xml:space="preserve"> on suuri</w:t>
      </w:r>
      <w:r w:rsidR="6B5A9FD7">
        <w:t>,</w:t>
      </w:r>
      <w:r w:rsidR="00C13702">
        <w:t xml:space="preserve"> ja </w:t>
      </w:r>
      <w:r w:rsidR="1812F9DC">
        <w:t>että</w:t>
      </w:r>
      <w:r w:rsidR="00C13702">
        <w:t xml:space="preserve"> suuri osa tutkimushenkilökunnasta työskentelee määräaikaisella projektirahoituksella</w:t>
      </w:r>
      <w:r w:rsidR="7AFCD4D2">
        <w:t xml:space="preserve"> </w:t>
      </w:r>
      <w:r w:rsidR="3D88B387">
        <w:t>(</w:t>
      </w:r>
      <w:r w:rsidR="7AFCD4D2">
        <w:t>sisältäen apurahat</w:t>
      </w:r>
      <w:r w:rsidR="190DF079">
        <w:t>)</w:t>
      </w:r>
      <w:r w:rsidR="00C13702">
        <w:t xml:space="preserve">. </w:t>
      </w:r>
      <w:r w:rsidR="3F2FD0DA">
        <w:t>H</w:t>
      </w:r>
      <w:r>
        <w:t>allinnon näkökulmasta</w:t>
      </w:r>
      <w:r w:rsidR="00C13702">
        <w:t xml:space="preserve"> ulkopuolisella rahoituksella työskentelevät</w:t>
      </w:r>
      <w:r>
        <w:t xml:space="preserve"> </w:t>
      </w:r>
      <w:r w:rsidR="641CCC25">
        <w:t xml:space="preserve">kuitenkin </w:t>
      </w:r>
      <w:r>
        <w:t>näyttävät vertautuvan vierailijoihin, jotka tekevät omaa tutkimustaan ilman suoraa kytköstä yliopiston muuhun toimintaan. Apurahatutkijan asemaan liittyvä epävarmuus ja häilyvyys</w:t>
      </w:r>
      <w:r w:rsidR="3FF743C4">
        <w:t>, erityisesti statuksen ja/ tai rahoituksen vaihtumisen aiheuttamat ongelmatilanteet, haittaa</w:t>
      </w:r>
      <w:r w:rsidR="047C1257">
        <w:t>vat</w:t>
      </w:r>
      <w:r w:rsidR="00795455">
        <w:t xml:space="preserve"> merkittävästi</w:t>
      </w:r>
      <w:r w:rsidR="3FF743C4">
        <w:t xml:space="preserve"> </w:t>
      </w:r>
      <w:r w:rsidR="3F607908">
        <w:t xml:space="preserve">näiden </w:t>
      </w:r>
      <w:r w:rsidR="12EC0351">
        <w:t>ydin</w:t>
      </w:r>
      <w:r w:rsidR="3FF743C4">
        <w:t xml:space="preserve">toimintojen toteuttamista. </w:t>
      </w:r>
      <w:r w:rsidR="001134EC">
        <w:t xml:space="preserve">Apurahatutkijoiden oikeudet ja velvollisuudet, esimerkiksi mahdollisuus/velvollisuus toimia opetus- ja ohjaustehtävissä, myös vaihtelevat laitosten ja jopa oppiaineiden välillä. </w:t>
      </w:r>
      <w:r w:rsidR="54A56D79">
        <w:t>Y</w:t>
      </w:r>
      <w:r w:rsidR="1296492B">
        <w:t xml:space="preserve">htenäisten käytäntöjen puuttuminen </w:t>
      </w:r>
      <w:r w:rsidR="5C39F87A">
        <w:t>a</w:t>
      </w:r>
      <w:r w:rsidR="7B3F478B">
        <w:t>settaa apurahatutkijoita laitoskohtaisesti</w:t>
      </w:r>
      <w:r w:rsidR="3E8C0F17">
        <w:t xml:space="preserve"> ja tiedekuntien välillä</w:t>
      </w:r>
      <w:r w:rsidR="7B3F478B">
        <w:t xml:space="preserve"> eriarvoisiin asemiin.</w:t>
      </w:r>
    </w:p>
    <w:p w14:paraId="4DE80E06" w14:textId="77777777" w:rsidR="00BC62C9" w:rsidRDefault="00BC62C9" w:rsidP="00BC62C9">
      <w:pPr>
        <w:pStyle w:val="ListParagraph"/>
        <w:rPr>
          <w:b/>
          <w:bCs/>
        </w:rPr>
      </w:pPr>
    </w:p>
    <w:p w14:paraId="0F116481" w14:textId="53F15C04" w:rsidR="00DF2C8B" w:rsidRPr="00BC62C9" w:rsidRDefault="6927CBCC" w:rsidP="67CA4DE5">
      <w:pPr>
        <w:pStyle w:val="ListParagraph"/>
        <w:numPr>
          <w:ilvl w:val="0"/>
          <w:numId w:val="4"/>
        </w:numPr>
        <w:rPr>
          <w:b/>
          <w:bCs/>
        </w:rPr>
      </w:pPr>
      <w:r w:rsidRPr="67CA4DE5">
        <w:rPr>
          <w:rFonts w:ascii="Calibri" w:eastAsia="Calibri" w:hAnsi="Calibri" w:cs="Calibri"/>
          <w:b/>
          <w:bCs/>
        </w:rPr>
        <w:t>Apurahatutkijan asemaan liittyvien e</w:t>
      </w:r>
      <w:r w:rsidR="43560867" w:rsidRPr="67CA4DE5">
        <w:rPr>
          <w:rFonts w:ascii="Calibri" w:eastAsia="Calibri" w:hAnsi="Calibri" w:cs="Calibri"/>
          <w:b/>
          <w:bCs/>
        </w:rPr>
        <w:t>päkohtien esiin tuominen ja e</w:t>
      </w:r>
      <w:r w:rsidR="15C37033" w:rsidRPr="67CA4DE5">
        <w:rPr>
          <w:rFonts w:ascii="Calibri" w:eastAsia="Calibri" w:hAnsi="Calibri" w:cs="Calibri"/>
          <w:b/>
          <w:bCs/>
        </w:rPr>
        <w:t xml:space="preserve">hdotusten tekeminen ei </w:t>
      </w:r>
      <w:r w:rsidR="0DC6343C" w:rsidRPr="67CA4DE5">
        <w:rPr>
          <w:rFonts w:ascii="Calibri" w:eastAsia="Calibri" w:hAnsi="Calibri" w:cs="Calibri"/>
          <w:b/>
          <w:bCs/>
        </w:rPr>
        <w:t xml:space="preserve">pitäisi olla apurahatutkijoiden tehtävä. </w:t>
      </w:r>
      <w:r w:rsidR="001134EC" w:rsidRPr="67CA4DE5">
        <w:rPr>
          <w:rFonts w:ascii="Calibri" w:eastAsia="Calibri" w:hAnsi="Calibri" w:cs="Calibri"/>
        </w:rPr>
        <w:t>T</w:t>
      </w:r>
      <w:r w:rsidR="15C37033" w:rsidRPr="67CA4DE5">
        <w:rPr>
          <w:rFonts w:ascii="Calibri" w:eastAsia="Calibri" w:hAnsi="Calibri" w:cs="Calibri"/>
        </w:rPr>
        <w:t xml:space="preserve">utkimuksen kokonaisarvioinnissa </w:t>
      </w:r>
      <w:r w:rsidR="6746999F" w:rsidRPr="67CA4DE5">
        <w:rPr>
          <w:rFonts w:ascii="Calibri" w:eastAsia="Calibri" w:hAnsi="Calibri" w:cs="Calibri"/>
        </w:rPr>
        <w:t>vuonna 201</w:t>
      </w:r>
      <w:r w:rsidR="00DF2C8B" w:rsidRPr="67CA4DE5">
        <w:rPr>
          <w:rFonts w:ascii="Calibri" w:eastAsia="Calibri" w:hAnsi="Calibri" w:cs="Calibri"/>
        </w:rPr>
        <w:t>8</w:t>
      </w:r>
      <w:r w:rsidR="6746999F" w:rsidRPr="67CA4DE5">
        <w:rPr>
          <w:rFonts w:ascii="Calibri" w:eastAsia="Calibri" w:hAnsi="Calibri" w:cs="Calibri"/>
        </w:rPr>
        <w:t xml:space="preserve"> </w:t>
      </w:r>
      <w:r w:rsidR="15C37033" w:rsidRPr="67CA4DE5">
        <w:rPr>
          <w:rFonts w:ascii="Calibri" w:eastAsia="Calibri" w:hAnsi="Calibri" w:cs="Calibri"/>
        </w:rPr>
        <w:t>esim</w:t>
      </w:r>
      <w:r w:rsidR="001134EC" w:rsidRPr="67CA4DE5">
        <w:rPr>
          <w:rFonts w:ascii="Calibri" w:eastAsia="Calibri" w:hAnsi="Calibri" w:cs="Calibri"/>
        </w:rPr>
        <w:t>erkiksi</w:t>
      </w:r>
      <w:r w:rsidR="15C37033" w:rsidRPr="67CA4DE5">
        <w:rPr>
          <w:rFonts w:ascii="Calibri" w:eastAsia="Calibri" w:hAnsi="Calibri" w:cs="Calibri"/>
        </w:rPr>
        <w:t xml:space="preserve"> </w:t>
      </w:r>
      <w:r w:rsidR="1939A8DB" w:rsidRPr="67CA4DE5">
        <w:rPr>
          <w:rFonts w:ascii="Calibri" w:eastAsia="Calibri" w:hAnsi="Calibri" w:cs="Calibri"/>
        </w:rPr>
        <w:t xml:space="preserve">Historian ja etnologian laitoksesta </w:t>
      </w:r>
      <w:r w:rsidR="15C37033" w:rsidRPr="67CA4DE5">
        <w:rPr>
          <w:rFonts w:ascii="Calibri" w:eastAsia="Calibri" w:hAnsi="Calibri" w:cs="Calibri"/>
        </w:rPr>
        <w:t>todettiin, että tutkijayhdistys ja apuraha</w:t>
      </w:r>
      <w:r w:rsidR="00843213" w:rsidRPr="67CA4DE5">
        <w:rPr>
          <w:rFonts w:ascii="Calibri" w:eastAsia="Calibri" w:hAnsi="Calibri" w:cs="Calibri"/>
        </w:rPr>
        <w:t>tutkijat</w:t>
      </w:r>
      <w:r w:rsidR="000B71F9" w:rsidRPr="67CA4DE5">
        <w:rPr>
          <w:rFonts w:ascii="Calibri" w:eastAsia="Calibri" w:hAnsi="Calibri" w:cs="Calibri"/>
        </w:rPr>
        <w:t xml:space="preserve"> </w:t>
      </w:r>
      <w:r w:rsidR="15C37033" w:rsidRPr="67CA4DE5">
        <w:rPr>
          <w:rFonts w:ascii="Calibri" w:eastAsia="Calibri" w:hAnsi="Calibri" w:cs="Calibri"/>
        </w:rPr>
        <w:t>hoi</w:t>
      </w:r>
      <w:r w:rsidR="2B9B661E" w:rsidRPr="67CA4DE5">
        <w:rPr>
          <w:rFonts w:ascii="Calibri" w:eastAsia="Calibri" w:hAnsi="Calibri" w:cs="Calibri"/>
        </w:rPr>
        <w:t>tavat asioita, joiden hoitaminen kuulu</w:t>
      </w:r>
      <w:r w:rsidR="00843213" w:rsidRPr="67CA4DE5">
        <w:rPr>
          <w:rFonts w:ascii="Calibri" w:eastAsia="Calibri" w:hAnsi="Calibri" w:cs="Calibri"/>
        </w:rPr>
        <w:t>u</w:t>
      </w:r>
      <w:r w:rsidR="00BC62C9">
        <w:rPr>
          <w:rFonts w:ascii="Calibri" w:eastAsia="Calibri" w:hAnsi="Calibri" w:cs="Calibri"/>
        </w:rPr>
        <w:t xml:space="preserve"> työnantajalle</w:t>
      </w:r>
      <w:r w:rsidR="00DF2C8B" w:rsidRPr="67CA4DE5">
        <w:rPr>
          <w:rFonts w:ascii="Calibri" w:eastAsia="Calibri" w:hAnsi="Calibri" w:cs="Calibri"/>
        </w:rPr>
        <w:t xml:space="preserve"> (s. 71). </w:t>
      </w:r>
      <w:r w:rsidR="15AC9C33" w:rsidRPr="67CA4DE5">
        <w:rPr>
          <w:rFonts w:ascii="Calibri" w:eastAsia="Calibri" w:hAnsi="Calibri" w:cs="Calibri"/>
        </w:rPr>
        <w:t xml:space="preserve"> Käytännöt vaihtelevat laitoksittain ja tiedekunnittain, mutta ns. </w:t>
      </w:r>
      <w:r w:rsidR="78AE8299" w:rsidRPr="67CA4DE5">
        <w:rPr>
          <w:rFonts w:ascii="Calibri" w:eastAsia="Calibri" w:hAnsi="Calibri" w:cs="Calibri"/>
        </w:rPr>
        <w:t>h</w:t>
      </w:r>
      <w:r w:rsidR="15AC9C33" w:rsidRPr="67CA4DE5">
        <w:rPr>
          <w:rFonts w:ascii="Calibri" w:eastAsia="Calibri" w:hAnsi="Calibri" w:cs="Calibri"/>
        </w:rPr>
        <w:t>armaalla alueella olevia tehtäviä ja vastuita riittää apurahatutkijoilla koko yliopistossa</w:t>
      </w:r>
      <w:r w:rsidR="5372DC58" w:rsidRPr="67CA4DE5">
        <w:rPr>
          <w:rFonts w:ascii="Calibri" w:eastAsia="Calibri" w:hAnsi="Calibri" w:cs="Calibri"/>
        </w:rPr>
        <w:t>.</w:t>
      </w:r>
      <w:r w:rsidR="00843213" w:rsidRPr="67CA4DE5">
        <w:rPr>
          <w:rFonts w:ascii="Calibri" w:eastAsia="Calibri" w:hAnsi="Calibri" w:cs="Calibri"/>
        </w:rPr>
        <w:t xml:space="preserve"> </w:t>
      </w:r>
      <w:r w:rsidR="776068F7" w:rsidRPr="67CA4DE5">
        <w:rPr>
          <w:rFonts w:ascii="Calibri" w:eastAsia="Calibri" w:hAnsi="Calibri" w:cs="Calibri"/>
        </w:rPr>
        <w:t xml:space="preserve">Näihin lukeutuvat monet erilaiset osa-alueet aina </w:t>
      </w:r>
      <w:r w:rsidR="776068F7" w:rsidRPr="67CA4DE5">
        <w:rPr>
          <w:rFonts w:ascii="Calibri" w:eastAsia="Calibri" w:hAnsi="Calibri" w:cs="Calibri"/>
        </w:rPr>
        <w:lastRenderedPageBreak/>
        <w:t>käy</w:t>
      </w:r>
      <w:r w:rsidR="00BC62C9">
        <w:rPr>
          <w:rFonts w:ascii="Calibri" w:eastAsia="Calibri" w:hAnsi="Calibri" w:cs="Calibri"/>
        </w:rPr>
        <w:t>tännön perehdyttä</w:t>
      </w:r>
      <w:r w:rsidR="776068F7" w:rsidRPr="67CA4DE5">
        <w:rPr>
          <w:rFonts w:ascii="Calibri" w:eastAsia="Calibri" w:hAnsi="Calibri" w:cs="Calibri"/>
        </w:rPr>
        <w:t>misestä tiedonvälity</w:t>
      </w:r>
      <w:r w:rsidR="00FA5709">
        <w:rPr>
          <w:rFonts w:ascii="Calibri" w:eastAsia="Calibri" w:hAnsi="Calibri" w:cs="Calibri"/>
        </w:rPr>
        <w:t>kseen, erilaisiin tukitoimiin,</w:t>
      </w:r>
      <w:r w:rsidR="776068F7" w:rsidRPr="67CA4DE5">
        <w:rPr>
          <w:rFonts w:ascii="Calibri" w:eastAsia="Calibri" w:hAnsi="Calibri" w:cs="Calibri"/>
        </w:rPr>
        <w:t xml:space="preserve"> </w:t>
      </w:r>
      <w:r w:rsidR="6FDA264A" w:rsidRPr="67CA4DE5">
        <w:rPr>
          <w:rFonts w:ascii="Calibri" w:eastAsia="Calibri" w:hAnsi="Calibri" w:cs="Calibri"/>
        </w:rPr>
        <w:t>kä</w:t>
      </w:r>
      <w:r w:rsidR="00FA5709">
        <w:rPr>
          <w:rFonts w:ascii="Calibri" w:eastAsia="Calibri" w:hAnsi="Calibri" w:cs="Calibri"/>
        </w:rPr>
        <w:t>ytänteiden kehittämiseen ja</w:t>
      </w:r>
      <w:r w:rsidR="6FDA264A" w:rsidRPr="67CA4DE5">
        <w:rPr>
          <w:rFonts w:ascii="Calibri" w:eastAsia="Calibri" w:hAnsi="Calibri" w:cs="Calibri"/>
        </w:rPr>
        <w:t xml:space="preserve"> virkistystoimintaan.</w:t>
      </w:r>
    </w:p>
    <w:p w14:paraId="52FD681C" w14:textId="5F00B19B" w:rsidR="0078397D" w:rsidRDefault="0078397D" w:rsidP="3C77481D">
      <w:pPr>
        <w:ind w:left="1080"/>
        <w:rPr>
          <w:rFonts w:ascii="Calibri" w:eastAsia="Calibri" w:hAnsi="Calibri" w:cs="Calibri"/>
          <w:sz w:val="16"/>
          <w:szCs w:val="16"/>
          <w:highlight w:val="yellow"/>
        </w:rPr>
      </w:pPr>
    </w:p>
    <w:p w14:paraId="31B1921B" w14:textId="6EF73839" w:rsidR="0078397D" w:rsidRDefault="6863012A" w:rsidP="3C77481D">
      <w:pPr>
        <w:rPr>
          <w:b/>
          <w:bCs/>
        </w:rPr>
      </w:pPr>
      <w:r w:rsidRPr="3C77481D">
        <w:rPr>
          <w:b/>
          <w:bCs/>
        </w:rPr>
        <w:t xml:space="preserve">Kohta </w:t>
      </w:r>
      <w:r w:rsidR="62B6BF80" w:rsidRPr="3C77481D">
        <w:rPr>
          <w:b/>
          <w:bCs/>
        </w:rPr>
        <w:t>1</w:t>
      </w:r>
      <w:r w:rsidRPr="3C77481D">
        <w:rPr>
          <w:b/>
          <w:bCs/>
        </w:rPr>
        <w:t xml:space="preserve">: Apurahatutkija – tuntematon kategoria </w:t>
      </w:r>
    </w:p>
    <w:p w14:paraId="5AD80043" w14:textId="3A31F063" w:rsidR="0078397D" w:rsidRDefault="6863012A" w:rsidP="67CA4DE5">
      <w:r>
        <w:t xml:space="preserve">Apurahatutkijoita ei mainita erillisenä henkilöstöryhmänä Jyväskylän yliopiston </w:t>
      </w:r>
      <w:r w:rsidRPr="67CA4DE5">
        <w:rPr>
          <w:i/>
          <w:iCs/>
        </w:rPr>
        <w:t>Henkilöstö- ja koulutussuunnitelmassa</w:t>
      </w:r>
      <w:r w:rsidR="001134EC">
        <w:rPr>
          <w:rStyle w:val="FootnoteReference"/>
          <w:i/>
          <w:iCs/>
        </w:rPr>
        <w:footnoteReference w:id="6"/>
      </w:r>
      <w:r>
        <w:t xml:space="preserve">. </w:t>
      </w:r>
      <w:r w:rsidR="00A56595">
        <w:t xml:space="preserve">Tämä on </w:t>
      </w:r>
      <w:r w:rsidR="00FA5709">
        <w:t xml:space="preserve">erityisen </w:t>
      </w:r>
      <w:r w:rsidR="00A56595">
        <w:t xml:space="preserve">ongelmallista myös siksi, </w:t>
      </w:r>
      <w:r w:rsidR="21D8C893">
        <w:t>kuten jo edellä main</w:t>
      </w:r>
      <w:r w:rsidR="00BC62C9">
        <w:t>it</w:t>
      </w:r>
      <w:r w:rsidR="21D8C893">
        <w:t xml:space="preserve">tiin, </w:t>
      </w:r>
      <w:r w:rsidR="00A56595">
        <w:t>että opetus</w:t>
      </w:r>
      <w:r w:rsidR="2AA80575">
        <w:t>-</w:t>
      </w:r>
      <w:r w:rsidR="00A56595">
        <w:t xml:space="preserve"> ja tutkimushenkilökunnalta edellytetään myös ulkoisen rahoituksen, ns. merkittävien apurahojen hakemista. Näin ollen </w:t>
      </w:r>
      <w:r w:rsidR="18179E8F">
        <w:t>myös</w:t>
      </w:r>
      <w:r w:rsidR="00A56595">
        <w:t xml:space="preserve"> vakituisessa työsuhteessa olevat väitelleet tutkijat voivat </w:t>
      </w:r>
      <w:r w:rsidR="00BC62C9">
        <w:t xml:space="preserve">apurahalle siirtyessään </w:t>
      </w:r>
      <w:r w:rsidR="00A56595">
        <w:t>”pudota” järjestelmistä ja menettää käyttöoikeutensa</w:t>
      </w:r>
      <w:r w:rsidR="009C6A8F">
        <w:t>,</w:t>
      </w:r>
      <w:r w:rsidR="10D688C8">
        <w:t xml:space="preserve"> jopa yleiskustannuslisi</w:t>
      </w:r>
      <w:r w:rsidR="00BC62C9">
        <w:t>en maksamisesta huolimatta</w:t>
      </w:r>
      <w:r w:rsidR="00A56595">
        <w:t xml:space="preserve">. </w:t>
      </w:r>
      <w:r w:rsidR="00BC62C9" w:rsidRPr="00BC62C9">
        <w:rPr>
          <w:i/>
        </w:rPr>
        <w:t>Henkilöstö- ja koulutussuunnitelman</w:t>
      </w:r>
      <w:r w:rsidR="00BC62C9">
        <w:t xml:space="preserve"> </w:t>
      </w:r>
      <w:r>
        <w:t xml:space="preserve">sisällöstä monet asiat kuten työterveyspalvelut ja henkilöstökoulutuksiin osallistuminen eivät koske apurahatutkijoita. </w:t>
      </w:r>
      <w:r w:rsidR="00AA2132">
        <w:t xml:space="preserve">Silti </w:t>
      </w:r>
      <w:r>
        <w:t>myös apurahatutkijalla on oltava mahdollisuus kehittää</w:t>
      </w:r>
      <w:r w:rsidR="00BC62C9">
        <w:t xml:space="preserve"> työkykyään ja</w:t>
      </w:r>
      <w:r>
        <w:t xml:space="preserve"> osaamistaan tavalla, jota yliopisto henkilökunnaltaan edellyttää. Apurahatutkijana esimerkiksi yliopistopedagogisiin opintoihin tai </w:t>
      </w:r>
      <w:proofErr w:type="spellStart"/>
      <w:r w:rsidR="6D09FEC4">
        <w:t>MOVIn</w:t>
      </w:r>
      <w:proofErr w:type="spellEnd"/>
      <w:r w:rsidR="00F679ED">
        <w:t xml:space="preserve"> </w:t>
      </w:r>
      <w:r>
        <w:t>henkilöstölle tai väitö</w:t>
      </w:r>
      <w:r w:rsidR="00016F1E">
        <w:t>stutkijoille</w:t>
      </w:r>
      <w:r>
        <w:t xml:space="preserve"> tarkoitetuille kursseille pääsy on koettu vaikeaksi. </w:t>
      </w:r>
      <w:r w:rsidR="00AA2132">
        <w:t>Monessa muussakin ammatillisen osaamisen kehittämis</w:t>
      </w:r>
      <w:r w:rsidR="00BC62C9">
        <w:t>een liittyvässä tilaisuudessa</w:t>
      </w:r>
      <w:r w:rsidR="00AA2132">
        <w:t xml:space="preserve"> mahdollinen osallistumisoikeus jää epäselväksi</w:t>
      </w:r>
      <w:r w:rsidR="00BC62C9">
        <w:t>,</w:t>
      </w:r>
      <w:r w:rsidR="2769A68A">
        <w:t xml:space="preserve"> kun referenssiryhmänä on lähtökohtaisesti “henkilökunta”</w:t>
      </w:r>
      <w:r w:rsidR="00AA2132">
        <w:t>. Sama koskee myös monia virki</w:t>
      </w:r>
      <w:r w:rsidR="000B71F9">
        <w:t>s</w:t>
      </w:r>
      <w:r w:rsidR="00AA2132">
        <w:t>tystilaisuuksia ja jo</w:t>
      </w:r>
      <w:r w:rsidR="008110F4">
        <w:t>ssain määrin tiedotusta. Tiedotuksen suhteen pienenä parannuksena on luotu</w:t>
      </w:r>
      <w:r w:rsidR="00AA2132">
        <w:t xml:space="preserve"> henkilökuntatiedotukselle</w:t>
      </w:r>
      <w:r w:rsidR="3325BA16">
        <w:t xml:space="preserve"> (</w:t>
      </w:r>
      <w:proofErr w:type="spellStart"/>
      <w:r w:rsidR="3325BA16">
        <w:t>jyustaff</w:t>
      </w:r>
      <w:proofErr w:type="spellEnd"/>
      <w:r w:rsidR="3325BA16">
        <w:t>)</w:t>
      </w:r>
      <w:r w:rsidR="00AA2132">
        <w:t xml:space="preserve"> rinnasteinen sähköpostilista</w:t>
      </w:r>
      <w:r w:rsidR="00BC62C9">
        <w:rPr>
          <w:rStyle w:val="FootnoteReference"/>
        </w:rPr>
        <w:footnoteReference w:id="7"/>
      </w:r>
      <w:r w:rsidR="008110F4">
        <w:t>, mutta listasta tiedottamisessa on ollut parantamisen varaa. V</w:t>
      </w:r>
      <w:r w:rsidR="00AA2132" w:rsidRPr="67CA4DE5">
        <w:t>asta COVID-19 epidemian aikana esitetty kritiikki rajallisesta viestinnästä sai aikaan laajempaa informointia</w:t>
      </w:r>
      <w:r w:rsidR="008110F4">
        <w:t xml:space="preserve"> listan olemassaolosta.</w:t>
      </w:r>
      <w:r w:rsidR="00A56595">
        <w:t xml:space="preserve"> </w:t>
      </w:r>
      <w:r w:rsidR="007712D3">
        <w:t>Epäselväksi myös jää, miksi apurahatutkijoille tarvitaan oma sähköpostilista, eivätkä he voi kuulua henkilökunnan tiedotuslistalle.</w:t>
      </w:r>
    </w:p>
    <w:p w14:paraId="20D2B24A" w14:textId="13EC7373" w:rsidR="0078397D" w:rsidRDefault="6863012A" w:rsidP="3C77481D">
      <w:pPr>
        <w:rPr>
          <w:rFonts w:ascii="Calibri" w:eastAsia="Calibri" w:hAnsi="Calibri" w:cs="Calibri"/>
        </w:rPr>
      </w:pPr>
      <w:r>
        <w:t>Apurahatutkijat unohdetaan säännöllisesti henkilöstöryhmänä</w:t>
      </w:r>
      <w:r w:rsidR="00A56595">
        <w:t>.</w:t>
      </w:r>
      <w:r>
        <w:t xml:space="preserve"> </w:t>
      </w:r>
      <w:r w:rsidR="008110F4">
        <w:t>Esimerkiksi h</w:t>
      </w:r>
      <w:r>
        <w:t>enkilökunnalle suunnatussa hyvinvointikyselyssä syksyllä 2019 valittavana oli kaksi vaihtoehtoa: määräaikainen tai toistaiseksi voimassa oleva työsuhde. Kun Sisu otettiin käyttöön saman syksynä, järjestelmä tunnisti ainoastaan opiskelijat ja työsuhteiset työntekijät erilaisina käyttäjäprofiileina.</w:t>
      </w:r>
      <w:r w:rsidRPr="67CA4DE5">
        <w:rPr>
          <w:rFonts w:ascii="Calibri" w:eastAsia="Calibri" w:hAnsi="Calibri" w:cs="Calibri"/>
        </w:rPr>
        <w:t xml:space="preserve">  </w:t>
      </w:r>
      <w:r w:rsidR="008110F4">
        <w:t>A</w:t>
      </w:r>
      <w:r w:rsidR="008110F4">
        <w:rPr>
          <w:rFonts w:ascii="Calibri" w:eastAsia="Calibri" w:hAnsi="Calibri" w:cs="Calibri"/>
        </w:rPr>
        <w:t>purahatutkijoilla</w:t>
      </w:r>
      <w:r w:rsidRPr="67CA4DE5">
        <w:rPr>
          <w:rFonts w:ascii="Calibri" w:eastAsia="Calibri" w:hAnsi="Calibri" w:cs="Calibri"/>
        </w:rPr>
        <w:t xml:space="preserve"> ei ole oikeuksia päästä uusiin KOVS- ja Sisu-järjestelmiin henkilökunn</w:t>
      </w:r>
      <w:r w:rsidR="008110F4">
        <w:rPr>
          <w:rFonts w:ascii="Calibri" w:eastAsia="Calibri" w:hAnsi="Calibri" w:cs="Calibri"/>
        </w:rPr>
        <w:t>an/opettajan roolissa,</w:t>
      </w:r>
      <w:r w:rsidRPr="67CA4DE5">
        <w:rPr>
          <w:rFonts w:ascii="Calibri" w:eastAsia="Calibri" w:hAnsi="Calibri" w:cs="Calibri"/>
        </w:rPr>
        <w:t xml:space="preserve"> </w:t>
      </w:r>
      <w:r w:rsidR="008110F4">
        <w:rPr>
          <w:rFonts w:ascii="Calibri" w:eastAsia="Calibri" w:hAnsi="Calibri" w:cs="Calibri"/>
        </w:rPr>
        <w:t xml:space="preserve">mikä </w:t>
      </w:r>
      <w:r w:rsidRPr="67CA4DE5">
        <w:rPr>
          <w:rFonts w:ascii="Calibri" w:eastAsia="Calibri" w:hAnsi="Calibri" w:cs="Calibri"/>
        </w:rPr>
        <w:t xml:space="preserve">aiheuttaa vaikeuksia erityisesti opetustehtäviä hoitaville apurahatutkijoille. Myös apurahatutkijoiden sähköpostiosoitteiden </w:t>
      </w:r>
      <w:r w:rsidRPr="67CA4DE5">
        <w:rPr>
          <w:rFonts w:ascii="Calibri" w:eastAsia="Calibri" w:hAnsi="Calibri" w:cs="Calibri"/>
        </w:rPr>
        <w:lastRenderedPageBreak/>
        <w:t>saatavuudessa on ollut ongelmia</w:t>
      </w:r>
      <w:r w:rsidR="007712D3">
        <w:rPr>
          <w:rFonts w:ascii="Calibri" w:eastAsia="Calibri" w:hAnsi="Calibri" w:cs="Calibri"/>
        </w:rPr>
        <w:t>:</w:t>
      </w:r>
      <w:r w:rsidRPr="67CA4DE5">
        <w:rPr>
          <w:rFonts w:ascii="Calibri" w:eastAsia="Calibri" w:hAnsi="Calibri" w:cs="Calibri"/>
        </w:rPr>
        <w:t xml:space="preserve"> niitä ei usein löydy esimerkiksi Outlookin osoitekirjasta tai yliopiston yhteystietohausta, vaikka laitoksen sivuilla tiedot olisivat. Niin sisäisen kuin ulkoisenkin viestinnän kannalta olisi tärkeää, että myös apurahatutkijoiden yhteystiedot ovat helposti löydettävissä. </w:t>
      </w:r>
      <w:proofErr w:type="spellStart"/>
      <w:r w:rsidR="00A56595" w:rsidRPr="67CA4DE5">
        <w:rPr>
          <w:rFonts w:ascii="Calibri" w:eastAsia="Calibri" w:hAnsi="Calibri" w:cs="Calibri"/>
        </w:rPr>
        <w:t>Converis</w:t>
      </w:r>
      <w:proofErr w:type="spellEnd"/>
      <w:r w:rsidR="00A56595" w:rsidRPr="67CA4DE5">
        <w:rPr>
          <w:rFonts w:ascii="Calibri" w:eastAsia="Calibri" w:hAnsi="Calibri" w:cs="Calibri"/>
        </w:rPr>
        <w:t>-tutkimustietojärjestelm</w:t>
      </w:r>
      <w:r w:rsidR="1C2A176B" w:rsidRPr="67CA4DE5">
        <w:rPr>
          <w:rFonts w:ascii="Calibri" w:eastAsia="Calibri" w:hAnsi="Calibri" w:cs="Calibri"/>
        </w:rPr>
        <w:t>än julkisessa profiilissa</w:t>
      </w:r>
      <w:r w:rsidR="00A56595" w:rsidRPr="67CA4DE5">
        <w:rPr>
          <w:rFonts w:ascii="Calibri" w:eastAsia="Calibri" w:hAnsi="Calibri" w:cs="Calibri"/>
        </w:rPr>
        <w:t xml:space="preserve"> mahdollinen </w:t>
      </w:r>
      <w:proofErr w:type="spellStart"/>
      <w:r w:rsidR="00A56595" w:rsidRPr="67CA4DE5">
        <w:rPr>
          <w:rFonts w:ascii="Calibri" w:eastAsia="Calibri" w:hAnsi="Calibri" w:cs="Calibri"/>
        </w:rPr>
        <w:t>apurahatutkijuus</w:t>
      </w:r>
      <w:proofErr w:type="spellEnd"/>
      <w:r w:rsidR="00A56595" w:rsidRPr="67CA4DE5">
        <w:rPr>
          <w:rFonts w:ascii="Calibri" w:eastAsia="Calibri" w:hAnsi="Calibri" w:cs="Calibri"/>
        </w:rPr>
        <w:t xml:space="preserve"> näkyy </w:t>
      </w:r>
      <w:r w:rsidR="610F6491" w:rsidRPr="67CA4DE5">
        <w:rPr>
          <w:rFonts w:ascii="Calibri" w:eastAsia="Calibri" w:hAnsi="Calibri" w:cs="Calibri"/>
        </w:rPr>
        <w:t>statuksena “ei aktiivista nimitystä”</w:t>
      </w:r>
      <w:r w:rsidR="007712D3">
        <w:rPr>
          <w:rFonts w:ascii="Calibri" w:eastAsia="Calibri" w:hAnsi="Calibri" w:cs="Calibri"/>
        </w:rPr>
        <w:t xml:space="preserve">, mikä on harhaanjohtavaa ja </w:t>
      </w:r>
      <w:r w:rsidR="00285062">
        <w:rPr>
          <w:rFonts w:ascii="Calibri" w:eastAsia="Calibri" w:hAnsi="Calibri" w:cs="Calibri"/>
        </w:rPr>
        <w:t>apurahatutkijan statusta alentavaa</w:t>
      </w:r>
      <w:r w:rsidR="610F6491" w:rsidRPr="67CA4DE5">
        <w:rPr>
          <w:rFonts w:ascii="Calibri" w:eastAsia="Calibri" w:hAnsi="Calibri" w:cs="Calibri"/>
        </w:rPr>
        <w:t>.</w:t>
      </w:r>
      <w:r w:rsidR="7B32E6F9" w:rsidRPr="67CA4DE5">
        <w:rPr>
          <w:rFonts w:ascii="Calibri" w:eastAsia="Calibri" w:hAnsi="Calibri" w:cs="Calibri"/>
        </w:rPr>
        <w:t xml:space="preserve"> J</w:t>
      </w:r>
      <w:r w:rsidR="00A56595" w:rsidRPr="67CA4DE5">
        <w:rPr>
          <w:rFonts w:ascii="Calibri" w:eastAsia="Calibri" w:hAnsi="Calibri" w:cs="Calibri"/>
        </w:rPr>
        <w:t>ärjestelmä näyttää korostetusti mahdolliset päättyneet työsuhteet.</w:t>
      </w:r>
    </w:p>
    <w:p w14:paraId="651414C4" w14:textId="520D467B" w:rsidR="0078397D" w:rsidRDefault="6863012A" w:rsidP="3C77481D">
      <w:r>
        <w:t xml:space="preserve">Apurahatutkijoilla ei </w:t>
      </w:r>
      <w:r w:rsidR="000B71F9">
        <w:t xml:space="preserve">välttämättä ole </w:t>
      </w:r>
      <w:r w:rsidR="00077457">
        <w:t>ka</w:t>
      </w:r>
      <w:r>
        <w:t>ikk</w:t>
      </w:r>
      <w:r w:rsidR="00077457">
        <w:t>i</w:t>
      </w:r>
      <w:r>
        <w:t>a tarvittaviin digipalveluihin ja niiden käyttöön vaadittavia oikeuksia.</w:t>
      </w:r>
      <w:r w:rsidR="00562022">
        <w:t xml:space="preserve"> Tämä toistuu mahdollisesta yliopistolle maksetusta yleiskustannuslisästä huolimatta.</w:t>
      </w:r>
      <w:r>
        <w:t xml:space="preserve"> Apurahatutkijoilla ei ole lainkaan pääsyä esimerkiksi yhteiskäyttöisiin kovalevytiloihin, ja he saattavat joutua neuvottelemaan eri tahojen kanssa myös esim</w:t>
      </w:r>
      <w:r w:rsidR="00285062">
        <w:t>erkiksi</w:t>
      </w:r>
      <w:r>
        <w:t xml:space="preserve"> saadakseen tulostusoikeuden, henkilökuntasähköpostin tai U-aseman kovalevytilaa. Ongelmia on ollut myös </w:t>
      </w:r>
      <w:r w:rsidR="00285062">
        <w:t>muun muassa</w:t>
      </w:r>
      <w:r>
        <w:t xml:space="preserve"> Skype for Business ja Microsoft </w:t>
      </w:r>
      <w:proofErr w:type="spellStart"/>
      <w:r>
        <w:t>Teams</w:t>
      </w:r>
      <w:proofErr w:type="spellEnd"/>
      <w:r>
        <w:t xml:space="preserve"> </w:t>
      </w:r>
      <w:r w:rsidR="00285062">
        <w:t>-</w:t>
      </w:r>
      <w:r>
        <w:t xml:space="preserve">ohjelmiin kirjautumisen kanssa. </w:t>
      </w:r>
      <w:r w:rsidR="00562022">
        <w:t xml:space="preserve">Kurssialustojen tilaaminen </w:t>
      </w:r>
      <w:r w:rsidR="00285062">
        <w:t>M</w:t>
      </w:r>
      <w:r w:rsidR="00562022">
        <w:t>oodlesta on osoittautunut hankalaksi</w:t>
      </w:r>
      <w:r w:rsidR="00FA5709">
        <w:t>, mikä haittaa opetukse</w:t>
      </w:r>
      <w:r w:rsidR="003B72DC">
        <w:t>n valmistelua. V</w:t>
      </w:r>
      <w:r w:rsidR="00FA5709">
        <w:t>aikeudet ovat korostuneet</w:t>
      </w:r>
      <w:r w:rsidR="00562022">
        <w:t xml:space="preserve"> entisestään COVID-19 epidemian aikana</w:t>
      </w:r>
      <w:r w:rsidR="00CE1CBE" w:rsidRPr="00BC62C9">
        <w:t>,</w:t>
      </w:r>
      <w:r w:rsidR="00562022">
        <w:t xml:space="preserve"> kun etäopetus on lisääntynyt. </w:t>
      </w:r>
    </w:p>
    <w:p w14:paraId="77DD6BEB" w14:textId="77777777" w:rsidR="007F74D7" w:rsidRDefault="007F74D7" w:rsidP="3C77481D"/>
    <w:p w14:paraId="540B018F" w14:textId="38CF4853" w:rsidR="0078397D" w:rsidRDefault="4CD5F435" w:rsidP="3C77481D">
      <w:pPr>
        <w:rPr>
          <w:b/>
          <w:bCs/>
          <w:i/>
          <w:iCs/>
        </w:rPr>
      </w:pPr>
      <w:r w:rsidRPr="3C77481D">
        <w:rPr>
          <w:b/>
          <w:bCs/>
          <w:i/>
          <w:iCs/>
        </w:rPr>
        <w:t>Väitöstutkijoiden opiskelijastatus</w:t>
      </w:r>
    </w:p>
    <w:p w14:paraId="26600D7B" w14:textId="4DB03BB7" w:rsidR="0078397D" w:rsidRDefault="6863012A" w:rsidP="3C77481D">
      <w:r>
        <w:t>Erityisesti väitös</w:t>
      </w:r>
      <w:r w:rsidR="501A09EB">
        <w:t>tutkijoiden</w:t>
      </w:r>
      <w:r>
        <w:t xml:space="preserve"> opiskelijastatus aiheuttaa usein käytännön ongelmia. Status </w:t>
      </w:r>
      <w:r w:rsidRPr="67CA4DE5">
        <w:rPr>
          <w:rFonts w:ascii="Calibri" w:eastAsia="Calibri" w:hAnsi="Calibri" w:cs="Calibri"/>
        </w:rPr>
        <w:t>on usein epäselvä esimerkiksi yliopiston tukitoimintojen henkilöstölle (kuten kirjasto, it-palvelut</w:t>
      </w:r>
      <w:r w:rsidR="00562022" w:rsidRPr="67CA4DE5">
        <w:rPr>
          <w:rFonts w:ascii="Calibri" w:eastAsia="Calibri" w:hAnsi="Calibri" w:cs="Calibri"/>
        </w:rPr>
        <w:t>, tiedotus ja valitettavasti myös osalle hallintoa</w:t>
      </w:r>
      <w:r w:rsidRPr="67CA4DE5">
        <w:rPr>
          <w:rFonts w:ascii="Calibri" w:eastAsia="Calibri" w:hAnsi="Calibri" w:cs="Calibri"/>
        </w:rPr>
        <w:t>)</w:t>
      </w:r>
      <w:r w:rsidR="00562022" w:rsidRPr="67CA4DE5">
        <w:rPr>
          <w:rFonts w:ascii="Calibri" w:eastAsia="Calibri" w:hAnsi="Calibri" w:cs="Calibri"/>
        </w:rPr>
        <w:t>.</w:t>
      </w:r>
      <w:r w:rsidRPr="67CA4DE5">
        <w:rPr>
          <w:rFonts w:ascii="Calibri" w:eastAsia="Calibri" w:hAnsi="Calibri" w:cs="Calibri"/>
        </w:rPr>
        <w:t xml:space="preserve"> </w:t>
      </w:r>
      <w:r w:rsidR="3CE12D7E" w:rsidRPr="53B0F030">
        <w:rPr>
          <w:rFonts w:ascii="Calibri" w:eastAsia="Calibri" w:hAnsi="Calibri" w:cs="Calibri"/>
        </w:rPr>
        <w:t xml:space="preserve">Saadakseen </w:t>
      </w:r>
      <w:r w:rsidR="00285062">
        <w:rPr>
          <w:rFonts w:ascii="Calibri" w:eastAsia="Calibri" w:hAnsi="Calibri" w:cs="Calibri"/>
        </w:rPr>
        <w:t>t</w:t>
      </w:r>
      <w:r w:rsidRPr="67CA4DE5">
        <w:rPr>
          <w:rFonts w:ascii="Calibri" w:eastAsia="Calibri" w:hAnsi="Calibri" w:cs="Calibri"/>
        </w:rPr>
        <w:t>utkimuksen tekoon tarvittavat palvelut ja ohjelmistot</w:t>
      </w:r>
      <w:r w:rsidR="00016F1E">
        <w:rPr>
          <w:rFonts w:ascii="Calibri" w:eastAsia="Calibri" w:hAnsi="Calibri" w:cs="Calibri"/>
        </w:rPr>
        <w:t xml:space="preserve"> </w:t>
      </w:r>
      <w:r w:rsidRPr="67CA4DE5">
        <w:rPr>
          <w:rFonts w:ascii="Calibri" w:eastAsia="Calibri" w:hAnsi="Calibri" w:cs="Calibri"/>
        </w:rPr>
        <w:t>apurahalla väitöstutkimusta tekevien on usein erikseen selitettävä ja selvitettävä, etteivät he ole perustutkinto-opiskelijoita.</w:t>
      </w:r>
      <w:r>
        <w:t xml:space="preserve"> Useat tietojärjestelmiin ja IT-oikeuksiin liittyvistä ongelmista saadaan selvitettyä, mutta niiden selvittämiseen tuhrautuu tarpeettoman paljon sekä apurahatutkijoiden että tukipalveluiden henkilökunnan työaikaa.</w:t>
      </w:r>
      <w:r w:rsidR="000B7CFF">
        <w:t xml:space="preserve"> Opiskelijastatukseen kohdentava sähköposti-</w:t>
      </w:r>
      <w:proofErr w:type="spellStart"/>
      <w:r w:rsidR="000B7CFF">
        <w:t>affiliaatio</w:t>
      </w:r>
      <w:proofErr w:type="spellEnd"/>
      <w:r w:rsidR="000B7CFF">
        <w:t xml:space="preserve"> voi myös aiheuttaa ongelmia tiedemaailmassa </w:t>
      </w:r>
      <w:r w:rsidR="00285062">
        <w:t xml:space="preserve">myös </w:t>
      </w:r>
      <w:r w:rsidR="000B7CFF">
        <w:t xml:space="preserve">kansainvälisesti julkaisu-, rahoitus-, </w:t>
      </w:r>
      <w:r w:rsidR="00285062">
        <w:t>yhteistyö</w:t>
      </w:r>
      <w:r w:rsidR="000B7CFF">
        <w:t>pyyntö</w:t>
      </w:r>
      <w:r w:rsidR="750CB283">
        <w:t>-</w:t>
      </w:r>
      <w:r w:rsidR="000B7CFF">
        <w:t xml:space="preserve"> </w:t>
      </w:r>
      <w:r w:rsidR="00285062">
        <w:t>ja muissa vastaavissa</w:t>
      </w:r>
      <w:r w:rsidR="000B7CFF">
        <w:t xml:space="preserve">. </w:t>
      </w:r>
      <w:r w:rsidR="00285062">
        <w:t>tilanteissa</w:t>
      </w:r>
      <w:r w:rsidR="40F92FFF">
        <w:t>,</w:t>
      </w:r>
      <w:r w:rsidR="000B7CFF">
        <w:t xml:space="preserve"> </w:t>
      </w:r>
      <w:r w:rsidR="39E15FDA">
        <w:t>sekä</w:t>
      </w:r>
      <w:r w:rsidR="000B7CFF">
        <w:t xml:space="preserve"> konferensseihin ja vastaaviin tieteellisiin tilaisuuksiin pyrkiessä.</w:t>
      </w:r>
    </w:p>
    <w:p w14:paraId="4FF7EAFE" w14:textId="5B8F8CB5" w:rsidR="0078397D" w:rsidRDefault="6863012A" w:rsidP="3C77481D">
      <w:pPr>
        <w:ind w:left="720"/>
      </w:pPr>
      <w:r>
        <w:t>Parannusehdotus 1: Kaikille apurahatutkijoille ja väitös</w:t>
      </w:r>
      <w:r w:rsidR="51147291">
        <w:t>tutkijoil</w:t>
      </w:r>
      <w:r w:rsidR="00F50D94">
        <w:t>l</w:t>
      </w:r>
      <w:r>
        <w:t xml:space="preserve">e </w:t>
      </w:r>
      <w:r w:rsidR="00743338">
        <w:t xml:space="preserve">luodaan tai muokataan </w:t>
      </w:r>
      <w:r>
        <w:t>henkilökunnan tai tutkijan status kaikkiin järjestelmiin. Väitös</w:t>
      </w:r>
      <w:r w:rsidR="0EA549DC">
        <w:t>tutkijoiden</w:t>
      </w:r>
      <w:r w:rsidR="00743338">
        <w:t xml:space="preserve"> osalta</w:t>
      </w:r>
      <w:r w:rsidR="00077457">
        <w:t xml:space="preserve"> </w:t>
      </w:r>
      <w:r w:rsidR="00743338">
        <w:t>korvataan</w:t>
      </w:r>
      <w:r>
        <w:t xml:space="preserve"> </w:t>
      </w:r>
      <w:proofErr w:type="spellStart"/>
      <w:r>
        <w:t>student</w:t>
      </w:r>
      <w:proofErr w:type="spellEnd"/>
      <w:r>
        <w:t>-tunnuks</w:t>
      </w:r>
      <w:r w:rsidR="00743338">
        <w:t>et</w:t>
      </w:r>
      <w:r>
        <w:t>, koska he eivät ole perustutkinto-opiskelijoita</w:t>
      </w:r>
      <w:r w:rsidR="003B72DC">
        <w:t>.</w:t>
      </w:r>
      <w:r w:rsidR="000B7CFF">
        <w:t xml:space="preserve"> He hoitavat tieteellisiä tehtäviä osana tiedeyhteisöä, ja</w:t>
      </w:r>
      <w:r w:rsidR="001134EC">
        <w:t xml:space="preserve"> </w:t>
      </w:r>
      <w:r>
        <w:t>heidän väitöskirjan teon ohessa suorittamansa opinnot vertautuvat henkilöstökoulutuksiin, joita myös väitelleet tutkijat suorittavat.</w:t>
      </w:r>
      <w:r w:rsidR="00743338">
        <w:t xml:space="preserve"> </w:t>
      </w:r>
    </w:p>
    <w:p w14:paraId="29B3FA6C" w14:textId="6480FC09" w:rsidR="0078397D" w:rsidRDefault="6863012A" w:rsidP="3C77481D">
      <w:pPr>
        <w:ind w:left="720"/>
      </w:pPr>
      <w:r>
        <w:lastRenderedPageBreak/>
        <w:t>Parannusehdotus 2: Esimeriksi amerikkalaisissa yliopistoissa on jaoteltu erikseen opiskelijat (</w:t>
      </w:r>
      <w:proofErr w:type="spellStart"/>
      <w:r>
        <w:t>students</w:t>
      </w:r>
      <w:proofErr w:type="spellEnd"/>
      <w:r>
        <w:t>), hallintohenkilökunta (</w:t>
      </w:r>
      <w:proofErr w:type="spellStart"/>
      <w:r>
        <w:t>staff</w:t>
      </w:r>
      <w:proofErr w:type="spellEnd"/>
      <w:r>
        <w:t>) ja tutkijat (</w:t>
      </w:r>
      <w:proofErr w:type="spellStart"/>
      <w:r>
        <w:t>faculty</w:t>
      </w:r>
      <w:proofErr w:type="spellEnd"/>
      <w:r>
        <w:t>). Myös Jyväskylän yliopisto voisi ottaa käyttöön tutkija</w:t>
      </w:r>
      <w:r w:rsidR="557CA1CD">
        <w:t>-</w:t>
      </w:r>
      <w:r>
        <w:t>statuksen kaikille tutkimustyötä tekeville, jolloin myös apurahatutkijat ovat osa tutkijayhteisöä monin tavoin.</w:t>
      </w:r>
    </w:p>
    <w:p w14:paraId="4CFA2932" w14:textId="39C12AD7" w:rsidR="0078397D" w:rsidRDefault="6863012A" w:rsidP="3C77481D">
      <w:pPr>
        <w:ind w:left="720"/>
      </w:pPr>
      <w:r>
        <w:t>Parannusehdotus 3: Tieteentekijöiden liitto suosittelee väitöskirjan tekijöistä käytettäväksi termiä väitöstutkija tai väitöskirjatutkija jatko-opiskelijan tai tohtorikoulutettavan sijaan. Myös Jyväskylän yliopiston tulisi huomioida tämä suositus.</w:t>
      </w:r>
      <w:r w:rsidR="00743338">
        <w:t xml:space="preserve"> Edellä</w:t>
      </w:r>
      <w:r w:rsidR="00077457">
        <w:t xml:space="preserve"> </w:t>
      </w:r>
      <w:r w:rsidR="00743338">
        <w:t xml:space="preserve">mainittu käytäntö on jo leviämässä käyttöön muissa suomalaisissa tiedeyliopistoissa ja tiedejulkaisuissa. </w:t>
      </w:r>
      <w:r w:rsidR="00DB621A">
        <w:t>Sanojen vallan ymmärtäminen ja niiden vaikutus olisi syytä ymmärtää, tunnustaa ja huomioida toimenpiteissä.</w:t>
      </w:r>
    </w:p>
    <w:p w14:paraId="5421252D" w14:textId="39066756" w:rsidR="0078397D" w:rsidRDefault="0078397D" w:rsidP="3C77481D">
      <w:pPr>
        <w:pStyle w:val="ListParagraph"/>
        <w:ind w:left="0"/>
      </w:pPr>
    </w:p>
    <w:p w14:paraId="169C0405" w14:textId="1385EC85" w:rsidR="00403ABA" w:rsidRPr="0062470C" w:rsidRDefault="7DE6420F" w:rsidP="2275CC7E">
      <w:pPr>
        <w:rPr>
          <w:b/>
          <w:bCs/>
        </w:rPr>
      </w:pPr>
      <w:r w:rsidRPr="3C77481D">
        <w:rPr>
          <w:b/>
          <w:bCs/>
        </w:rPr>
        <w:t xml:space="preserve">Kohta </w:t>
      </w:r>
      <w:r w:rsidR="142835F0" w:rsidRPr="3C77481D">
        <w:rPr>
          <w:b/>
          <w:bCs/>
        </w:rPr>
        <w:t>2</w:t>
      </w:r>
      <w:r w:rsidRPr="3C77481D">
        <w:rPr>
          <w:b/>
          <w:bCs/>
        </w:rPr>
        <w:t>: sähköpostin ja yliopiston it-tunnuksen toimivuus erityisesti ns. siirtymävaiheissa</w:t>
      </w:r>
    </w:p>
    <w:p w14:paraId="3B99E743" w14:textId="5BC51DB7" w:rsidR="005D2477" w:rsidRDefault="00DB621A" w:rsidP="009C64AE">
      <w:r>
        <w:t xml:space="preserve">Hallintopäällikkö </w:t>
      </w:r>
      <w:r w:rsidR="7DE6420F">
        <w:t>Riitta Sokan kanssa käydyssä keskustelussa</w:t>
      </w:r>
      <w:r w:rsidR="34C1E2D9">
        <w:t xml:space="preserve"> (Historian ja etnologian laitoksella</w:t>
      </w:r>
      <w:r w:rsidR="7DE6420F">
        <w:t xml:space="preserve">) Sokka </w:t>
      </w:r>
      <w:r w:rsidR="48399C44">
        <w:t>esitti, että sähk</w:t>
      </w:r>
      <w:r w:rsidR="6FF9E550">
        <w:t>öp</w:t>
      </w:r>
      <w:r w:rsidR="48399C44">
        <w:t>ostiin liittyvät ongelmat ovat</w:t>
      </w:r>
      <w:r w:rsidR="102EF43E">
        <w:t xml:space="preserve"> olleet</w:t>
      </w:r>
      <w:r w:rsidR="48399C44">
        <w:t xml:space="preserve"> kertaluontoisia järjestelmän päivityksiin liittyviä vi</w:t>
      </w:r>
      <w:r w:rsidR="291AB3BE">
        <w:t>rheitä</w:t>
      </w:r>
      <w:r w:rsidR="48399C44">
        <w:t xml:space="preserve">. </w:t>
      </w:r>
      <w:r w:rsidR="01D5FBB2">
        <w:t xml:space="preserve">Kyse ei kuitenkaan ole </w:t>
      </w:r>
      <w:r w:rsidR="3899B455">
        <w:t>vain</w:t>
      </w:r>
      <w:r w:rsidR="01D5FBB2">
        <w:t xml:space="preserve"> yksittäisistä päivityksistä, </w:t>
      </w:r>
      <w:r w:rsidR="7DE6420F">
        <w:t>vaan</w:t>
      </w:r>
      <w:r w:rsidR="6D40FCB8">
        <w:t xml:space="preserve"> apurahatutkijoilla on</w:t>
      </w:r>
      <w:r w:rsidR="7DE6420F">
        <w:t xml:space="preserve"> yliopiston sähköposti</w:t>
      </w:r>
      <w:r w:rsidR="0DB73152">
        <w:t>n ja it-tunnusten käytössä jatkuvasti ongelmia</w:t>
      </w:r>
      <w:r w:rsidR="061AEFD0">
        <w:t xml:space="preserve">: </w:t>
      </w:r>
    </w:p>
    <w:p w14:paraId="21B63FCA" w14:textId="36B935E5" w:rsidR="005D2477" w:rsidRDefault="71D7615A" w:rsidP="6C482BEB">
      <w:pPr>
        <w:ind w:firstLine="1304"/>
      </w:pPr>
      <w:r>
        <w:t xml:space="preserve">a) </w:t>
      </w:r>
      <w:r w:rsidR="0DB73152">
        <w:t>yliopiston järjestelmien päivitysten</w:t>
      </w:r>
      <w:r w:rsidR="34C1E2D9">
        <w:t xml:space="preserve"> vuoksi</w:t>
      </w:r>
    </w:p>
    <w:p w14:paraId="44552754" w14:textId="47BCB352" w:rsidR="005D2477" w:rsidRDefault="71D7615A" w:rsidP="00077457">
      <w:pPr>
        <w:ind w:left="1304" w:firstLine="48"/>
      </w:pPr>
      <w:r>
        <w:t xml:space="preserve">b) </w:t>
      </w:r>
      <w:r w:rsidR="0DB73152">
        <w:t>tutkijan siir</w:t>
      </w:r>
      <w:r>
        <w:t>tyessä yhdestä pätkästä toiseen</w:t>
      </w:r>
      <w:r w:rsidR="00DB621A">
        <w:t xml:space="preserve"> tai rahoitukselta toiselle tai mahdollisten pää- ja sivutoimisten tehtävien risteytyessä ja</w:t>
      </w:r>
      <w:r w:rsidR="00285062">
        <w:t xml:space="preserve"> esimerkiksi</w:t>
      </w:r>
      <w:r w:rsidR="00DB621A">
        <w:t xml:space="preserve"> lyhytaikaisten </w:t>
      </w:r>
      <w:r w:rsidR="003B72DC">
        <w:t>tuntiopetustehtävien päättyessä</w:t>
      </w:r>
      <w:r w:rsidR="7ADBE10F">
        <w:t xml:space="preserve"> </w:t>
      </w:r>
    </w:p>
    <w:p w14:paraId="7A52F108" w14:textId="6131AC9C" w:rsidR="005D2477" w:rsidRDefault="71D7615A" w:rsidP="6C482BEB">
      <w:pPr>
        <w:ind w:left="1304"/>
      </w:pPr>
      <w:r>
        <w:t xml:space="preserve">c) </w:t>
      </w:r>
      <w:r w:rsidR="5D0EF4F3">
        <w:t>si</w:t>
      </w:r>
      <w:r w:rsidR="24297019">
        <w:t>ihen liittyen,</w:t>
      </w:r>
      <w:r w:rsidR="5D0EF4F3">
        <w:t xml:space="preserve"> et</w:t>
      </w:r>
      <w:r>
        <w:t>tä väitös</w:t>
      </w:r>
      <w:r w:rsidR="12FD1595">
        <w:t>tutkijoilla</w:t>
      </w:r>
      <w:r w:rsidR="5D0EF4F3">
        <w:t xml:space="preserve"> on opiskelijan ja</w:t>
      </w:r>
      <w:r>
        <w:t xml:space="preserve"> henkilökunnan sähköpostiosoite</w:t>
      </w:r>
      <w:r w:rsidR="34C1E2D9">
        <w:t xml:space="preserve"> käytössä rinnakkain</w:t>
      </w:r>
      <w:r>
        <w:t>.</w:t>
      </w:r>
    </w:p>
    <w:p w14:paraId="30FCABA4" w14:textId="599F800C" w:rsidR="009C64AE" w:rsidRPr="007F74D7" w:rsidRDefault="1EBDED54" w:rsidP="3C77481D">
      <w:r>
        <w:t>Sekä tutkimustyö</w:t>
      </w:r>
      <w:r w:rsidR="694BA424">
        <w:t>ssä</w:t>
      </w:r>
      <w:r>
        <w:t xml:space="preserve"> että yliopiston toimintojen hoitamise</w:t>
      </w:r>
      <w:r w:rsidR="7EB0EF66">
        <w:t>ssa ajaudutaan usein ongelmi</w:t>
      </w:r>
      <w:r w:rsidR="163973DA">
        <w:t>i</w:t>
      </w:r>
      <w:r w:rsidR="7EB0EF66">
        <w:t>n,</w:t>
      </w:r>
      <w:r>
        <w:t xml:space="preserve"> kun tutkijan status vaihtuu työsuhteesta apurahalle tai päinvastoin</w:t>
      </w:r>
      <w:r w:rsidR="2DAF46E4">
        <w:t>,</w:t>
      </w:r>
      <w:r>
        <w:t xml:space="preserve"> tai yksi apuraha vaihtuu toiseen. </w:t>
      </w:r>
      <w:r w:rsidR="50F2643E">
        <w:t>Kuten edellä jo mainittiin, o</w:t>
      </w:r>
      <w:r w:rsidR="00E03646">
        <w:t>ngelmia liittyy myös apurahakauden aikaisiin lyhytkestoisiin, esimerkiksi tuntiopetukseen liittyviin työsuhteisiin: työsopimuksen päättyessä apurahatutkija voi pudota pois kaikista yliopiston järjestelmistä apurahak</w:t>
      </w:r>
      <w:r w:rsidR="007F74D7">
        <w:t>auden jatkumisesta huolimatta.</w:t>
      </w:r>
      <w:r w:rsidR="00E03646">
        <w:t xml:space="preserve"> </w:t>
      </w:r>
      <w:r>
        <w:t>Vaikka tieto siirtymästä pyritään välittämään yliopiston hallintoon ajoissa, usein yliopiston järjestelmiin tarvittavat oikeudet katoavat ja sähköposti lakkaa toimimasta siirtymävaiheessa.</w:t>
      </w:r>
      <w:r w:rsidR="659E9BE7">
        <w:t xml:space="preserve"> </w:t>
      </w:r>
      <w:r w:rsidR="450A7F03">
        <w:t>V</w:t>
      </w:r>
      <w:r w:rsidR="450A7F03" w:rsidRPr="67CA4DE5">
        <w:rPr>
          <w:rFonts w:ascii="Calibri" w:eastAsia="Calibri" w:hAnsi="Calibri" w:cs="Calibri"/>
        </w:rPr>
        <w:t xml:space="preserve">aikka tutkijalla olisi voimassa olevat sopimukset tunnusten </w:t>
      </w:r>
      <w:r w:rsidR="00285062">
        <w:rPr>
          <w:rFonts w:ascii="Calibri" w:eastAsia="Calibri" w:hAnsi="Calibri" w:cs="Calibri"/>
        </w:rPr>
        <w:t>ja palveluiden</w:t>
      </w:r>
      <w:r w:rsidR="450A7F03" w:rsidRPr="67CA4DE5">
        <w:rPr>
          <w:rFonts w:ascii="Calibri" w:eastAsia="Calibri" w:hAnsi="Calibri" w:cs="Calibri"/>
        </w:rPr>
        <w:t xml:space="preserve"> käytöstä, ne voivat silti joissain tapauksissa katketa statuksen muuttuessa.</w:t>
      </w:r>
      <w:r w:rsidR="450A7F03">
        <w:t xml:space="preserve"> </w:t>
      </w:r>
      <w:r w:rsidR="659E9BE7" w:rsidRPr="00BE384D">
        <w:t>K</w:t>
      </w:r>
      <w:r w:rsidR="659E9BE7" w:rsidRPr="00BE384D">
        <w:rPr>
          <w:rFonts w:ascii="Calibri" w:eastAsia="Calibri" w:hAnsi="Calibri" w:cs="Calibri"/>
        </w:rPr>
        <w:t xml:space="preserve">atkot voivat </w:t>
      </w:r>
      <w:r w:rsidR="659E9BE7" w:rsidRPr="00BE384D">
        <w:rPr>
          <w:rFonts w:ascii="Calibri" w:eastAsia="Calibri" w:hAnsi="Calibri" w:cs="Calibri"/>
        </w:rPr>
        <w:lastRenderedPageBreak/>
        <w:t>kestää myös pitkään, koska it-palvelut ovat jo muutenkin ylikuormittuneet</w:t>
      </w:r>
      <w:r w:rsidR="00DB621A" w:rsidRPr="00BE384D">
        <w:rPr>
          <w:rFonts w:ascii="Calibri" w:eastAsia="Calibri" w:hAnsi="Calibri" w:cs="Calibri"/>
        </w:rPr>
        <w:t xml:space="preserve"> ja kentältä kuuluvien viestien mukaan aliresursoituja</w:t>
      </w:r>
      <w:r w:rsidR="659E9BE7" w:rsidRPr="00BE384D">
        <w:rPr>
          <w:rFonts w:ascii="Calibri" w:eastAsia="Calibri" w:hAnsi="Calibri" w:cs="Calibri"/>
        </w:rPr>
        <w:t>.</w:t>
      </w:r>
      <w:r w:rsidR="00DB621A" w:rsidRPr="00BE384D">
        <w:rPr>
          <w:rFonts w:ascii="Calibri" w:eastAsia="Calibri" w:hAnsi="Calibri" w:cs="Calibri"/>
        </w:rPr>
        <w:t xml:space="preserve"> </w:t>
      </w:r>
      <w:r w:rsidR="724E1A46" w:rsidRPr="335A9D8B">
        <w:rPr>
          <w:rFonts w:ascii="Calibri" w:eastAsia="Calibri" w:hAnsi="Calibri" w:cs="Calibri"/>
        </w:rPr>
        <w:t>J</w:t>
      </w:r>
      <w:r w:rsidR="00DB621A" w:rsidRPr="335A9D8B">
        <w:rPr>
          <w:rFonts w:ascii="Calibri" w:eastAsia="Calibri" w:hAnsi="Calibri" w:cs="Calibri"/>
        </w:rPr>
        <w:t>ärjestelmätason</w:t>
      </w:r>
      <w:r w:rsidR="77D032CD" w:rsidRPr="335A9D8B">
        <w:rPr>
          <w:rFonts w:ascii="Calibri" w:eastAsia="Calibri" w:hAnsi="Calibri" w:cs="Calibri"/>
        </w:rPr>
        <w:t xml:space="preserve"> automaattinen</w:t>
      </w:r>
      <w:r w:rsidR="00DB621A" w:rsidRPr="00BE384D">
        <w:rPr>
          <w:rFonts w:ascii="Calibri" w:eastAsia="Calibri" w:hAnsi="Calibri" w:cs="Calibri"/>
        </w:rPr>
        <w:t xml:space="preserve"> päivitys ongelman korjaamiseksi </w:t>
      </w:r>
      <w:r w:rsidR="4211F399" w:rsidRPr="335A9D8B">
        <w:rPr>
          <w:rFonts w:ascii="Calibri" w:eastAsia="Calibri" w:hAnsi="Calibri" w:cs="Calibri"/>
        </w:rPr>
        <w:t>ja statuksen validoimiseksi katkoitta</w:t>
      </w:r>
      <w:r w:rsidR="00DB621A" w:rsidRPr="335A9D8B">
        <w:rPr>
          <w:rFonts w:ascii="Calibri" w:eastAsia="Calibri" w:hAnsi="Calibri" w:cs="Calibri"/>
        </w:rPr>
        <w:t xml:space="preserve"> </w:t>
      </w:r>
      <w:r w:rsidR="00DB621A" w:rsidRPr="00BE384D">
        <w:rPr>
          <w:rFonts w:ascii="Calibri" w:eastAsia="Calibri" w:hAnsi="Calibri" w:cs="Calibri"/>
        </w:rPr>
        <w:t xml:space="preserve">ei ainakaan vielä keväällä 2020 ollut onnistunut, vaan </w:t>
      </w:r>
      <w:r w:rsidR="31BBFC7A" w:rsidRPr="335A9D8B">
        <w:rPr>
          <w:rFonts w:ascii="Calibri" w:eastAsia="Calibri" w:hAnsi="Calibri" w:cs="Calibri"/>
        </w:rPr>
        <w:t xml:space="preserve">digipalveluiden työntekijöiden </w:t>
      </w:r>
      <w:r w:rsidR="00DB621A" w:rsidRPr="00BE384D">
        <w:rPr>
          <w:rFonts w:ascii="Calibri" w:eastAsia="Calibri" w:hAnsi="Calibri" w:cs="Calibri"/>
        </w:rPr>
        <w:t xml:space="preserve">on pitänyt hoitaa </w:t>
      </w:r>
      <w:r w:rsidR="00DB621A" w:rsidRPr="335A9D8B">
        <w:rPr>
          <w:rFonts w:ascii="Calibri" w:eastAsia="Calibri" w:hAnsi="Calibri" w:cs="Calibri"/>
        </w:rPr>
        <w:t xml:space="preserve">ID-päivitykset </w:t>
      </w:r>
      <w:r w:rsidR="00DB621A" w:rsidRPr="00BE384D">
        <w:rPr>
          <w:rFonts w:ascii="Calibri" w:eastAsia="Calibri" w:hAnsi="Calibri" w:cs="Calibri"/>
        </w:rPr>
        <w:t xml:space="preserve">manuaalisesti. </w:t>
      </w:r>
      <w:r w:rsidR="00DB621A" w:rsidRPr="335A9D8B">
        <w:rPr>
          <w:rFonts w:ascii="Calibri" w:eastAsia="Calibri" w:hAnsi="Calibri" w:cs="Calibri"/>
        </w:rPr>
        <w:t xml:space="preserve">Jopa korkean prioriteetin varautumisesta ja </w:t>
      </w:r>
      <w:r w:rsidR="7969A729" w:rsidRPr="335A9D8B">
        <w:rPr>
          <w:rFonts w:ascii="Calibri" w:eastAsia="Calibri" w:hAnsi="Calibri" w:cs="Calibri"/>
        </w:rPr>
        <w:t xml:space="preserve">ennakoivista </w:t>
      </w:r>
      <w:r w:rsidR="00DB621A" w:rsidRPr="335A9D8B">
        <w:rPr>
          <w:rFonts w:ascii="Calibri" w:eastAsia="Calibri" w:hAnsi="Calibri" w:cs="Calibri"/>
        </w:rPr>
        <w:t>toimenpidepyynnöistä</w:t>
      </w:r>
      <w:r w:rsidR="41796621" w:rsidRPr="335A9D8B">
        <w:rPr>
          <w:rFonts w:ascii="Calibri" w:eastAsia="Calibri" w:hAnsi="Calibri" w:cs="Calibri"/>
        </w:rPr>
        <w:t xml:space="preserve"> (esimerkiksi laitossihteerin tai johdon yhteydenotto digipalveluihin asian hoitamiseksi ennen mahdollista katkoa ta</w:t>
      </w:r>
      <w:r w:rsidR="4959D222" w:rsidRPr="335A9D8B">
        <w:rPr>
          <w:rFonts w:ascii="Calibri" w:eastAsia="Calibri" w:hAnsi="Calibri" w:cs="Calibri"/>
        </w:rPr>
        <w:t>i katkon välttämiseksi)</w:t>
      </w:r>
      <w:r w:rsidR="00DB621A" w:rsidRPr="335A9D8B">
        <w:rPr>
          <w:rFonts w:ascii="Calibri" w:eastAsia="Calibri" w:hAnsi="Calibri" w:cs="Calibri"/>
        </w:rPr>
        <w:t xml:space="preserve"> huolimatta </w:t>
      </w:r>
      <w:r w:rsidR="73A81D01" w:rsidRPr="335A9D8B">
        <w:rPr>
          <w:rFonts w:ascii="Calibri" w:eastAsia="Calibri" w:hAnsi="Calibri" w:cs="Calibri"/>
        </w:rPr>
        <w:t>käyttöoikeus- ja sähköposti</w:t>
      </w:r>
      <w:r w:rsidR="00DB621A" w:rsidRPr="335A9D8B">
        <w:rPr>
          <w:rFonts w:ascii="Calibri" w:eastAsia="Calibri" w:hAnsi="Calibri" w:cs="Calibri"/>
        </w:rPr>
        <w:t xml:space="preserve">katkoja on saattanut ilmetä. </w:t>
      </w:r>
      <w:r w:rsidR="007F74D7">
        <w:t>Erityisen ongelmallinen</w:t>
      </w:r>
      <w:r w:rsidR="367D04ED">
        <w:t xml:space="preserve"> ja laaja</w:t>
      </w:r>
      <w:r w:rsidR="007F74D7" w:rsidRPr="00BE384D">
        <w:t xml:space="preserve"> tapaus oli uuteen sähköpostijärjestelmään ja sähköiseen identiteettiin siirtyminen, jossa monilla palvelut katkesivat</w:t>
      </w:r>
      <w:r w:rsidR="00285062">
        <w:t>. Joiden kohdalla kävi niin, että j</w:t>
      </w:r>
      <w:r w:rsidR="007F74D7" w:rsidRPr="00BE384D">
        <w:t>o pitkään voimassa olleet, sidosryhmien, kollegoiden ja varsinaisten opiskelijoiden osalta tutut yhteydenpitokanavat eivät yhtäkkiä enää toimineetkaan</w:t>
      </w:r>
      <w:r w:rsidR="1571CC28">
        <w:t>,</w:t>
      </w:r>
      <w:r w:rsidR="4BD829A4">
        <w:t xml:space="preserve"> kun sähköpostiosoite ei ollutkaan voimassa tai edes omiin verkkopalvelimella oleviin tiedostoihin ei päässyt käsiksi</w:t>
      </w:r>
      <w:r w:rsidR="007F74D7" w:rsidRPr="00BE384D">
        <w:t>.</w:t>
      </w:r>
      <w:r w:rsidR="007F74D7">
        <w:t xml:space="preserve"> </w:t>
      </w:r>
    </w:p>
    <w:p w14:paraId="481CCAB8" w14:textId="054540A2" w:rsidR="009C64AE" w:rsidRDefault="40DFDD1F" w:rsidP="6F813BBA">
      <w:pPr>
        <w:rPr>
          <w:rFonts w:ascii="Calibri" w:eastAsia="Calibri" w:hAnsi="Calibri" w:cs="Calibri"/>
        </w:rPr>
      </w:pPr>
      <w:r>
        <w:t>Sähköpostiin ja IT-tunnuksiin liittyvien ongelmatilanteiden ja niiden aiheuttamien kommunikaatiokatkosten selvittäminen vie huomattavan paljon työaikaa</w:t>
      </w:r>
      <w:r w:rsidR="00285062">
        <w:t xml:space="preserve"> sekä tutkijoilta, it-palveluilta että niiltä jotka yrittävät pitää yhteyttä tutkijaan</w:t>
      </w:r>
      <w:r>
        <w:t>.</w:t>
      </w:r>
      <w:r w:rsidR="46CA3F2B">
        <w:t xml:space="preserve"> </w:t>
      </w:r>
      <w:r w:rsidR="00285062">
        <w:t>T</w:t>
      </w:r>
      <w:r w:rsidR="0D637612">
        <w:t xml:space="preserve">oimintakatkoksilla voi olla vakavia seurauksia tutkimustyön </w:t>
      </w:r>
      <w:r w:rsidR="22524F98">
        <w:t>ja</w:t>
      </w:r>
      <w:r w:rsidR="0D637612">
        <w:t xml:space="preserve"> </w:t>
      </w:r>
      <w:r w:rsidR="58585319">
        <w:t>muun akateemisen</w:t>
      </w:r>
      <w:r w:rsidR="0D637612">
        <w:t xml:space="preserve"> toiminnan kannalta. </w:t>
      </w:r>
      <w:r w:rsidR="00810129" w:rsidRPr="67CA4DE5">
        <w:rPr>
          <w:rFonts w:ascii="Calibri" w:eastAsia="Calibri" w:hAnsi="Calibri" w:cs="Calibri"/>
        </w:rPr>
        <w:t xml:space="preserve">Näiden kumulatiiviset vaikutukset työtehtävien hoitamiselle voivat olla </w:t>
      </w:r>
      <w:r w:rsidR="79BCF76E" w:rsidRPr="53B0F030">
        <w:rPr>
          <w:rFonts w:ascii="Calibri" w:eastAsia="Calibri" w:hAnsi="Calibri" w:cs="Calibri"/>
        </w:rPr>
        <w:t>jopa</w:t>
      </w:r>
      <w:r w:rsidR="00810129" w:rsidRPr="53B0F030">
        <w:rPr>
          <w:rFonts w:ascii="Calibri" w:eastAsia="Calibri" w:hAnsi="Calibri" w:cs="Calibri"/>
        </w:rPr>
        <w:t xml:space="preserve"> </w:t>
      </w:r>
      <w:r w:rsidR="00810129" w:rsidRPr="67CA4DE5">
        <w:rPr>
          <w:rFonts w:ascii="Calibri" w:eastAsia="Calibri" w:hAnsi="Calibri" w:cs="Calibri"/>
        </w:rPr>
        <w:t xml:space="preserve">järkyttäviä. Yhteistyötahot tai opiskelijat eivät tavoita tutkijaa, mahdollisia mediakontakteja, </w:t>
      </w:r>
      <w:r w:rsidR="099D75EF" w:rsidRPr="67CA4DE5">
        <w:rPr>
          <w:rFonts w:ascii="Calibri" w:eastAsia="Calibri" w:hAnsi="Calibri" w:cs="Calibri"/>
        </w:rPr>
        <w:t xml:space="preserve">lausunto- ja </w:t>
      </w:r>
      <w:r w:rsidR="00810129" w:rsidRPr="53B0F030">
        <w:rPr>
          <w:rFonts w:ascii="Calibri" w:eastAsia="Calibri" w:hAnsi="Calibri" w:cs="Calibri"/>
        </w:rPr>
        <w:t>arvio</w:t>
      </w:r>
      <w:r w:rsidR="27DD4758" w:rsidRPr="53B0F030">
        <w:rPr>
          <w:rFonts w:ascii="Calibri" w:eastAsia="Calibri" w:hAnsi="Calibri" w:cs="Calibri"/>
        </w:rPr>
        <w:t>i</w:t>
      </w:r>
      <w:r w:rsidR="00810129" w:rsidRPr="53B0F030">
        <w:rPr>
          <w:rFonts w:ascii="Calibri" w:eastAsia="Calibri" w:hAnsi="Calibri" w:cs="Calibri"/>
        </w:rPr>
        <w:t>ntipyyntöjä</w:t>
      </w:r>
      <w:r w:rsidR="00810129" w:rsidRPr="67CA4DE5">
        <w:rPr>
          <w:rFonts w:ascii="Calibri" w:eastAsia="Calibri" w:hAnsi="Calibri" w:cs="Calibri"/>
        </w:rPr>
        <w:t>, tiedetehtäviä tai jopa julkaisutoimintaan liittyviä mahdollisuuksia</w:t>
      </w:r>
      <w:r w:rsidR="5E1AE945" w:rsidRPr="53B0F030">
        <w:rPr>
          <w:rFonts w:ascii="Calibri" w:eastAsia="Calibri" w:hAnsi="Calibri" w:cs="Calibri"/>
        </w:rPr>
        <w:t>, päätöksiä</w:t>
      </w:r>
      <w:r w:rsidR="00810129" w:rsidRPr="67CA4DE5">
        <w:rPr>
          <w:rFonts w:ascii="Calibri" w:eastAsia="Calibri" w:hAnsi="Calibri" w:cs="Calibri"/>
        </w:rPr>
        <w:t xml:space="preserve"> tai tiedonantoja</w:t>
      </w:r>
      <w:r w:rsidR="13D8EC3C" w:rsidRPr="53B0F030">
        <w:rPr>
          <w:rFonts w:ascii="Calibri" w:eastAsia="Calibri" w:hAnsi="Calibri" w:cs="Calibri"/>
        </w:rPr>
        <w:t>.</w:t>
      </w:r>
      <w:r w:rsidR="00F679ED">
        <w:rPr>
          <w:rFonts w:ascii="Calibri" w:eastAsia="Calibri" w:hAnsi="Calibri" w:cs="Calibri"/>
        </w:rPr>
        <w:t xml:space="preserve"> </w:t>
      </w:r>
      <w:r w:rsidR="1AB7AEB4" w:rsidRPr="53B0F030">
        <w:rPr>
          <w:rFonts w:ascii="Calibri" w:eastAsia="Calibri" w:hAnsi="Calibri" w:cs="Calibri"/>
        </w:rPr>
        <w:t>J</w:t>
      </w:r>
      <w:r w:rsidR="75C2445F" w:rsidRPr="53B0F030">
        <w:rPr>
          <w:rFonts w:ascii="Calibri" w:eastAsia="Calibri" w:hAnsi="Calibri" w:cs="Calibri"/>
        </w:rPr>
        <w:t>opa</w:t>
      </w:r>
      <w:r w:rsidR="00810129" w:rsidRPr="67CA4DE5">
        <w:rPr>
          <w:rFonts w:ascii="Calibri" w:eastAsia="Calibri" w:hAnsi="Calibri" w:cs="Calibri"/>
        </w:rPr>
        <w:t xml:space="preserve"> rahoituspäätöksiä voi kadota</w:t>
      </w:r>
      <w:r w:rsidR="007F74D7">
        <w:rPr>
          <w:rFonts w:ascii="Calibri" w:eastAsia="Calibri" w:hAnsi="Calibri" w:cs="Calibri"/>
        </w:rPr>
        <w:t>,</w:t>
      </w:r>
      <w:r w:rsidR="00810129" w:rsidRPr="67CA4DE5">
        <w:rPr>
          <w:rFonts w:ascii="Calibri" w:eastAsia="Calibri" w:hAnsi="Calibri" w:cs="Calibri"/>
        </w:rPr>
        <w:t xml:space="preserve"> kun eri järjestelmiin ilmoitettu </w:t>
      </w:r>
      <w:r w:rsidR="72FAB9CF" w:rsidRPr="53B0F030">
        <w:rPr>
          <w:rFonts w:ascii="Calibri" w:eastAsia="Calibri" w:hAnsi="Calibri" w:cs="Calibri"/>
        </w:rPr>
        <w:t>sähköposti</w:t>
      </w:r>
      <w:r w:rsidR="00810129" w:rsidRPr="53B0F030">
        <w:rPr>
          <w:rFonts w:ascii="Calibri" w:eastAsia="Calibri" w:hAnsi="Calibri" w:cs="Calibri"/>
        </w:rPr>
        <w:t>osoite</w:t>
      </w:r>
      <w:r w:rsidR="00810129" w:rsidRPr="67CA4DE5">
        <w:rPr>
          <w:rFonts w:ascii="Calibri" w:eastAsia="Calibri" w:hAnsi="Calibri" w:cs="Calibri"/>
        </w:rPr>
        <w:t xml:space="preserve"> ei yhtäkkiä toimikaan. </w:t>
      </w:r>
      <w:r w:rsidR="3277C918" w:rsidRPr="53B0F030">
        <w:rPr>
          <w:rFonts w:ascii="Calibri" w:eastAsia="Calibri" w:hAnsi="Calibri" w:cs="Calibri"/>
        </w:rPr>
        <w:t>Tietoomme on tullut ja aktiivisesti myös tuotu lukuisia tapausesimerkkejä, mutta emme yksilöi niitä tässä anonymiteetin vaarantavie</w:t>
      </w:r>
      <w:r w:rsidR="76CC9681" w:rsidRPr="53B0F030">
        <w:rPr>
          <w:rFonts w:ascii="Calibri" w:eastAsia="Calibri" w:hAnsi="Calibri" w:cs="Calibri"/>
        </w:rPr>
        <w:t>n</w:t>
      </w:r>
      <w:r w:rsidR="3277C918" w:rsidRPr="53B0F030">
        <w:rPr>
          <w:rFonts w:ascii="Calibri" w:eastAsia="Calibri" w:hAnsi="Calibri" w:cs="Calibri"/>
        </w:rPr>
        <w:t xml:space="preserve"> </w:t>
      </w:r>
      <w:r w:rsidR="4CCCC9CC" w:rsidRPr="53B0F030">
        <w:rPr>
          <w:rFonts w:ascii="Calibri" w:eastAsia="Calibri" w:hAnsi="Calibri" w:cs="Calibri"/>
        </w:rPr>
        <w:t xml:space="preserve">tapauksista johdettavien </w:t>
      </w:r>
      <w:r w:rsidR="3277C918" w:rsidRPr="53B0F030">
        <w:rPr>
          <w:rFonts w:ascii="Calibri" w:eastAsia="Calibri" w:hAnsi="Calibri" w:cs="Calibri"/>
        </w:rPr>
        <w:t>epäsuorien tunnistetietojen</w:t>
      </w:r>
      <w:r w:rsidR="72D7355C" w:rsidRPr="53B0F030">
        <w:rPr>
          <w:rFonts w:ascii="Calibri" w:eastAsia="Calibri" w:hAnsi="Calibri" w:cs="Calibri"/>
        </w:rPr>
        <w:t xml:space="preserve"> vuoksi.</w:t>
      </w:r>
    </w:p>
    <w:p w14:paraId="36ED9B8B" w14:textId="18F3CE56" w:rsidR="009C64AE" w:rsidRDefault="0342C539" w:rsidP="3C77481D">
      <w:pPr>
        <w:rPr>
          <w:rFonts w:ascii="Calibri" w:eastAsia="Calibri" w:hAnsi="Calibri" w:cs="Calibri"/>
        </w:rPr>
      </w:pPr>
      <w:r>
        <w:t xml:space="preserve">Esimerkiksi </w:t>
      </w:r>
      <w:r w:rsidR="417CFE8B">
        <w:t xml:space="preserve">konferenssien järjestäminen ja </w:t>
      </w:r>
      <w:r w:rsidR="71227473">
        <w:t>rahoitus</w:t>
      </w:r>
      <w:r w:rsidR="003B72DC">
        <w:t>hakemusten teko edellyttävät</w:t>
      </w:r>
      <w:r>
        <w:t xml:space="preserve"> pääsyä omiin tiedostoihin, kirjautumista yliopiston omiin järjestelmiin sekä lukuisten sopimusten </w:t>
      </w:r>
      <w:r w:rsidR="233D933F">
        <w:t>ja dokumenttien</w:t>
      </w:r>
      <w:r>
        <w:t xml:space="preserve"> tekoa kollegoiden ja yhteistyökumppaneiden kanssa sähköpostitse. </w:t>
      </w:r>
      <w:r w:rsidR="413C917C">
        <w:t>J</w:t>
      </w:r>
      <w:r>
        <w:t>os</w:t>
      </w:r>
      <w:r w:rsidR="7D15AE41">
        <w:t xml:space="preserve"> vaikka</w:t>
      </w:r>
      <w:r>
        <w:t xml:space="preserve"> rahoituksen </w:t>
      </w:r>
      <w:r w:rsidR="6CE2CAE7">
        <w:t xml:space="preserve">siirtymäkausi ajoittuu </w:t>
      </w:r>
      <w:r w:rsidR="2F03E318">
        <w:t>s</w:t>
      </w:r>
      <w:r w:rsidR="6CE2CAE7">
        <w:t>yyskuulle, jolloin tutkijat tekevät hakemuksia Koneen säätiölle ja Suomen Akatemia</w:t>
      </w:r>
      <w:r w:rsidR="00810129">
        <w:t>lle</w:t>
      </w:r>
      <w:r w:rsidR="6CE2CAE7">
        <w:t xml:space="preserve">, koko tutkimustyön jatko </w:t>
      </w:r>
      <w:r w:rsidR="128C2BE5">
        <w:t>voi olla vaarassa</w:t>
      </w:r>
      <w:r>
        <w:t>.</w:t>
      </w:r>
      <w:r w:rsidR="00810129">
        <w:t xml:space="preserve"> </w:t>
      </w:r>
      <w:proofErr w:type="spellStart"/>
      <w:r w:rsidR="00810129">
        <w:t>Humanistis</w:t>
      </w:r>
      <w:proofErr w:type="spellEnd"/>
      <w:r w:rsidR="00285062">
        <w:t>-</w:t>
      </w:r>
      <w:r w:rsidR="00810129">
        <w:t>yhteiskuntatieteellisillä aloilla myös kevätlukukauden alkupuoli on samanlainen ruuhkainen rahoituksen hakujakso.</w:t>
      </w:r>
      <w:r w:rsidR="2BF744DB">
        <w:t xml:space="preserve"> </w:t>
      </w:r>
      <w:r w:rsidR="39723DF3">
        <w:t xml:space="preserve">Monesti rahoitusta haetaan myös rahoituskausien välissä. Jos rahoitusta </w:t>
      </w:r>
      <w:r w:rsidR="2BF744DB" w:rsidRPr="67CA4DE5">
        <w:rPr>
          <w:rFonts w:ascii="Calibri" w:eastAsia="Calibri" w:hAnsi="Calibri" w:cs="Calibri"/>
        </w:rPr>
        <w:t>haetaan Jyväskylän yliopistossa työskentelyyn, niin hakemuks</w:t>
      </w:r>
      <w:r w:rsidR="71DDC947" w:rsidRPr="67CA4DE5">
        <w:rPr>
          <w:rFonts w:ascii="Calibri" w:eastAsia="Calibri" w:hAnsi="Calibri" w:cs="Calibri"/>
        </w:rPr>
        <w:t>ia</w:t>
      </w:r>
      <w:r w:rsidR="08A4FC42" w:rsidRPr="67CA4DE5">
        <w:rPr>
          <w:rFonts w:ascii="Calibri" w:eastAsia="Calibri" w:hAnsi="Calibri" w:cs="Calibri"/>
        </w:rPr>
        <w:t xml:space="preserve"> laadittaessa</w:t>
      </w:r>
      <w:r w:rsidR="71DDC947" w:rsidRPr="67CA4DE5">
        <w:rPr>
          <w:rFonts w:ascii="Calibri" w:eastAsia="Calibri" w:hAnsi="Calibri" w:cs="Calibri"/>
        </w:rPr>
        <w:t xml:space="preserve"> </w:t>
      </w:r>
      <w:r w:rsidR="2BF744DB" w:rsidRPr="67CA4DE5">
        <w:rPr>
          <w:rFonts w:ascii="Calibri" w:eastAsia="Calibri" w:hAnsi="Calibri" w:cs="Calibri"/>
        </w:rPr>
        <w:t>ja nii</w:t>
      </w:r>
      <w:r w:rsidR="4A630891" w:rsidRPr="67CA4DE5">
        <w:rPr>
          <w:rFonts w:ascii="Calibri" w:eastAsia="Calibri" w:hAnsi="Calibri" w:cs="Calibri"/>
        </w:rPr>
        <w:t>hin liittyviä</w:t>
      </w:r>
      <w:r w:rsidR="2BF744DB" w:rsidRPr="67CA4DE5">
        <w:rPr>
          <w:rFonts w:ascii="Calibri" w:eastAsia="Calibri" w:hAnsi="Calibri" w:cs="Calibri"/>
        </w:rPr>
        <w:t xml:space="preserve"> kansainvälisiä yhteistyöverkostoja luotaessa olisi mielekästä</w:t>
      </w:r>
      <w:r w:rsidR="6431C4E6" w:rsidRPr="67CA4DE5">
        <w:rPr>
          <w:rFonts w:ascii="Calibri" w:eastAsia="Calibri" w:hAnsi="Calibri" w:cs="Calibri"/>
        </w:rPr>
        <w:t xml:space="preserve"> </w:t>
      </w:r>
      <w:proofErr w:type="spellStart"/>
      <w:r w:rsidR="5E236EE9" w:rsidRPr="67CA4DE5">
        <w:rPr>
          <w:rFonts w:ascii="Calibri" w:eastAsia="Calibri" w:hAnsi="Calibri" w:cs="Calibri"/>
        </w:rPr>
        <w:t>affilioitua</w:t>
      </w:r>
      <w:proofErr w:type="spellEnd"/>
      <w:r w:rsidR="5E236EE9" w:rsidRPr="67CA4DE5">
        <w:rPr>
          <w:rFonts w:ascii="Calibri" w:eastAsia="Calibri" w:hAnsi="Calibri" w:cs="Calibri"/>
        </w:rPr>
        <w:t xml:space="preserve"> yliopistoon ja</w:t>
      </w:r>
      <w:r w:rsidR="2BF744DB" w:rsidRPr="67CA4DE5">
        <w:rPr>
          <w:rFonts w:ascii="Calibri" w:eastAsia="Calibri" w:hAnsi="Calibri" w:cs="Calibri"/>
        </w:rPr>
        <w:t xml:space="preserve"> käyttää yliopiston sähköpostia</w:t>
      </w:r>
      <w:r w:rsidR="2D2D269F" w:rsidRPr="67CA4DE5">
        <w:rPr>
          <w:rFonts w:ascii="Calibri" w:eastAsia="Calibri" w:hAnsi="Calibri" w:cs="Calibri"/>
        </w:rPr>
        <w:t>.</w:t>
      </w:r>
      <w:r w:rsidR="1E543B35">
        <w:t xml:space="preserve"> Toistuvien ongelmien takia edes yliopistossa </w:t>
      </w:r>
      <w:r w:rsidR="1E543B35">
        <w:lastRenderedPageBreak/>
        <w:t>määräaikaisella sopimuksella työskentelevän tutkijan ei kuitenkaan välttämättä edes kannattaisi käyttää yliopiston sähköpostiosoitetta työasioiden hoitamiseen</w:t>
      </w:r>
      <w:r w:rsidR="595341DC">
        <w:t>.</w:t>
      </w:r>
      <w:r w:rsidR="00810129">
        <w:t xml:space="preserve"> </w:t>
      </w:r>
      <w:r w:rsidR="00CE1CBE">
        <w:t>A</w:t>
      </w:r>
      <w:r w:rsidR="00810129">
        <w:t xml:space="preserve">sioiden hoitaminen </w:t>
      </w:r>
      <w:proofErr w:type="spellStart"/>
      <w:r w:rsidR="00CE1CBE">
        <w:t>affiliaatiotta</w:t>
      </w:r>
      <w:proofErr w:type="spellEnd"/>
      <w:r w:rsidR="00CE1CBE">
        <w:t xml:space="preserve"> </w:t>
      </w:r>
      <w:r w:rsidR="00810129">
        <w:t>taas sisältää oman potentiaalisen stigmansa ja vaikeutensa</w:t>
      </w:r>
      <w:r w:rsidR="70D87AAF">
        <w:t>,</w:t>
      </w:r>
      <w:r w:rsidR="00810129">
        <w:t xml:space="preserve"> vaikka n</w:t>
      </w:r>
      <w:r w:rsidR="00285062">
        <w:t>iin kutsutun</w:t>
      </w:r>
      <w:r w:rsidR="00810129">
        <w:t xml:space="preserve"> vapaan tutkijan statuksella toimivien määrä onkin ollut jo nousussa jonkin aikaa – eikä vähiten näiden ongelmien vuoksi.</w:t>
      </w:r>
    </w:p>
    <w:p w14:paraId="5210126D" w14:textId="489EBC24" w:rsidR="009C64AE" w:rsidRDefault="1DB50B71" w:rsidP="3C77481D">
      <w:pPr>
        <w:ind w:left="584"/>
      </w:pPr>
      <w:r>
        <w:t>Parannusehdotu</w:t>
      </w:r>
      <w:r w:rsidR="41617497">
        <w:t xml:space="preserve">s 1: </w:t>
      </w:r>
      <w:r w:rsidR="411C26AB">
        <w:t>S</w:t>
      </w:r>
      <w:r>
        <w:t>iirtymävaiheisiin liitty</w:t>
      </w:r>
      <w:r w:rsidR="39614F8E">
        <w:t>vät ongelmat on korjattava viipymättä</w:t>
      </w:r>
      <w:r w:rsidR="00285062">
        <w:t xml:space="preserve">: </w:t>
      </w:r>
      <w:r w:rsidR="411C26AB">
        <w:t>kun yksi pätkä vaihtuu toiseen sähköpostin toiminnassa ja yliopiston tunnusten käytössä ei saa olla katkoksia.</w:t>
      </w:r>
      <w:r w:rsidR="009C6A8F">
        <w:t xml:space="preserve"> </w:t>
      </w:r>
      <w:r w:rsidR="11E97B78">
        <w:t>Vähin mitä voidaan edellyttää</w:t>
      </w:r>
      <w:r w:rsidR="2A36E6DC">
        <w:t>,</w:t>
      </w:r>
      <w:r w:rsidR="11E97B78">
        <w:t xml:space="preserve"> on lisätä l</w:t>
      </w:r>
      <w:r w:rsidR="009C6A8F">
        <w:t>iikkumavaraa tunnusten voimassaolo</w:t>
      </w:r>
      <w:r w:rsidR="6BCB649F">
        <w:t>aikaan. Tämä voi kuitenkin vain siirtää ongelmia edemmäs.</w:t>
      </w:r>
      <w:r w:rsidR="009C6A8F">
        <w:t xml:space="preserve"> </w:t>
      </w:r>
    </w:p>
    <w:p w14:paraId="4D9FADE6" w14:textId="2AD03846" w:rsidR="005E1296" w:rsidRDefault="06DC8E6D" w:rsidP="3C77481D">
      <w:pPr>
        <w:ind w:left="584"/>
      </w:pPr>
      <w:r>
        <w:t xml:space="preserve">Parannusehdotus 2: </w:t>
      </w:r>
      <w:r w:rsidR="0342C539">
        <w:t>D</w:t>
      </w:r>
      <w:r w:rsidR="34C1E2D9">
        <w:t xml:space="preserve">osentuurin </w:t>
      </w:r>
      <w:r w:rsidR="00810129">
        <w:t>saaneille</w:t>
      </w:r>
      <w:r w:rsidR="34C1E2D9">
        <w:t xml:space="preserve"> tutkijoille</w:t>
      </w:r>
      <w:r w:rsidR="0342C539">
        <w:t xml:space="preserve"> voisi tarjota automaattisen oikeuden</w:t>
      </w:r>
      <w:r w:rsidR="34C1E2D9">
        <w:t xml:space="preserve"> käyttää jyu.fi-sähköpostia (jolloin mitään siirtymiä ei enää ole), ja </w:t>
      </w:r>
      <w:proofErr w:type="spellStart"/>
      <w:r w:rsidR="34C1E2D9">
        <w:t>post</w:t>
      </w:r>
      <w:proofErr w:type="spellEnd"/>
      <w:r w:rsidR="34C1E2D9">
        <w:t xml:space="preserve"> doc -tutkijoi</w:t>
      </w:r>
      <w:r w:rsidR="0342C539">
        <w:t xml:space="preserve">lle </w:t>
      </w:r>
      <w:r w:rsidR="27FD71A9">
        <w:t xml:space="preserve">voisi tarjota </w:t>
      </w:r>
      <w:r w:rsidR="0342C539">
        <w:t>esim. 5 vuoden määräaikaisen</w:t>
      </w:r>
      <w:r w:rsidR="27FD71A9">
        <w:t xml:space="preserve"> sopimuksen</w:t>
      </w:r>
      <w:r w:rsidR="34C1E2D9">
        <w:t>, e</w:t>
      </w:r>
      <w:r w:rsidR="27FD71A9">
        <w:t>ikä vain rahoituskauden mittaista</w:t>
      </w:r>
      <w:r w:rsidR="411C26AB">
        <w:t>.</w:t>
      </w:r>
    </w:p>
    <w:p w14:paraId="617E81BD" w14:textId="5C446AA6" w:rsidR="658BEA3D" w:rsidRDefault="52E952F7" w:rsidP="3C77481D">
      <w:pPr>
        <w:ind w:left="584"/>
      </w:pPr>
      <w:r w:rsidRPr="3C77481D">
        <w:rPr>
          <w:rFonts w:ascii="Calibri" w:eastAsia="Calibri" w:hAnsi="Calibri" w:cs="Calibri"/>
        </w:rPr>
        <w:t>P</w:t>
      </w:r>
      <w:r w:rsidR="183DE559" w:rsidRPr="3C77481D">
        <w:rPr>
          <w:rFonts w:ascii="Calibri" w:eastAsia="Calibri" w:hAnsi="Calibri" w:cs="Calibri"/>
        </w:rPr>
        <w:t xml:space="preserve">arannusehdotus 3: </w:t>
      </w:r>
      <w:r w:rsidRPr="3C77481D">
        <w:rPr>
          <w:rFonts w:ascii="Calibri" w:eastAsia="Calibri" w:hAnsi="Calibri" w:cs="Calibri"/>
        </w:rPr>
        <w:t xml:space="preserve">Kaikilla väitöstutkijoilla tulisi olla suoraan käytössä yksi osoite, (tutkimus)henkilökunnan käyttämä yliopiston Outlook-sähköpostiosoite, päätteellä </w:t>
      </w:r>
      <w:r w:rsidR="21F33BE4" w:rsidRPr="53B0F030">
        <w:rPr>
          <w:rFonts w:ascii="Calibri" w:eastAsia="Calibri" w:hAnsi="Calibri" w:cs="Calibri"/>
        </w:rPr>
        <w:t>-</w:t>
      </w:r>
      <w:r w:rsidRPr="3C77481D">
        <w:rPr>
          <w:rFonts w:ascii="Calibri" w:eastAsia="Calibri" w:hAnsi="Calibri" w:cs="Calibri"/>
        </w:rPr>
        <w:t xml:space="preserve">jyu.fi. Väitöstutkijoiden kohdalla olisi imagosyistäkin järkevää luopua perusopiskelijoihin rinnastuvasta </w:t>
      </w:r>
      <w:r w:rsidR="74FB3CFF" w:rsidRPr="53B0F030">
        <w:rPr>
          <w:rFonts w:ascii="Calibri" w:eastAsia="Calibri" w:hAnsi="Calibri" w:cs="Calibri"/>
        </w:rPr>
        <w:t>-</w:t>
      </w:r>
      <w:r w:rsidRPr="3C77481D">
        <w:rPr>
          <w:rFonts w:ascii="Calibri" w:eastAsia="Calibri" w:hAnsi="Calibri" w:cs="Calibri"/>
        </w:rPr>
        <w:t>student.jyu.fi päätteestä</w:t>
      </w:r>
      <w:r w:rsidR="6C1BE805" w:rsidRPr="3C77481D">
        <w:rPr>
          <w:rFonts w:ascii="Calibri" w:eastAsia="Calibri" w:hAnsi="Calibri" w:cs="Calibri"/>
        </w:rPr>
        <w:t xml:space="preserve"> ja ottaa @jyu.fi -osoite käyttöön heti väitöstutkimuksen alkumetreillä.</w:t>
      </w:r>
    </w:p>
    <w:p w14:paraId="2BCDCA41" w14:textId="756E9A89" w:rsidR="6B3B357F" w:rsidRDefault="2272F35E" w:rsidP="3C77481D">
      <w:pPr>
        <w:ind w:left="584"/>
      </w:pPr>
      <w:r>
        <w:t>Parannusehdotus</w:t>
      </w:r>
      <w:r w:rsidR="29BCD848">
        <w:t xml:space="preserve"> 4: </w:t>
      </w:r>
      <w:r w:rsidR="29BCD848" w:rsidRPr="67CA4DE5">
        <w:rPr>
          <w:rFonts w:ascii="Calibri" w:eastAsia="Calibri" w:hAnsi="Calibri" w:cs="Calibri"/>
        </w:rPr>
        <w:t xml:space="preserve">Myös apurahatutkijoilla ja väitöstutkijoilla tulisi olla täydet oikeudet päästä Sisuun ja </w:t>
      </w:r>
      <w:proofErr w:type="spellStart"/>
      <w:r w:rsidR="29BCD848" w:rsidRPr="67CA4DE5">
        <w:rPr>
          <w:rFonts w:ascii="Calibri" w:eastAsia="Calibri" w:hAnsi="Calibri" w:cs="Calibri"/>
        </w:rPr>
        <w:t>KOVSiin</w:t>
      </w:r>
      <w:proofErr w:type="spellEnd"/>
      <w:r w:rsidR="29BCD848" w:rsidRPr="67CA4DE5">
        <w:rPr>
          <w:rFonts w:ascii="Calibri" w:eastAsia="Calibri" w:hAnsi="Calibri" w:cs="Calibri"/>
        </w:rPr>
        <w:t xml:space="preserve">, koska moni apurahatutkija myös opettaa, mahdollisesti erillisellä tuntikorvauksella, tai järjestää yliopistolla tieteellisiä konferensseja ja seminaareja tai </w:t>
      </w:r>
      <w:proofErr w:type="spellStart"/>
      <w:r w:rsidR="29BCD848" w:rsidRPr="67CA4DE5">
        <w:rPr>
          <w:rFonts w:ascii="Calibri" w:eastAsia="Calibri" w:hAnsi="Calibri" w:cs="Calibri"/>
        </w:rPr>
        <w:t>yvv</w:t>
      </w:r>
      <w:proofErr w:type="spellEnd"/>
      <w:r w:rsidR="29BCD848" w:rsidRPr="67CA4DE5">
        <w:rPr>
          <w:rFonts w:ascii="Calibri" w:eastAsia="Calibri" w:hAnsi="Calibri" w:cs="Calibri"/>
        </w:rPr>
        <w:t>-tilaisuuksia, jolloin olisi ehdottoman tärkeää päästä käsiksi esimerkiksi salien varauskalentereihin</w:t>
      </w:r>
      <w:r w:rsidR="1E2204DA" w:rsidRPr="67CA4DE5">
        <w:rPr>
          <w:rFonts w:ascii="Calibri" w:eastAsia="Calibri" w:hAnsi="Calibri" w:cs="Calibri"/>
        </w:rPr>
        <w:t>.</w:t>
      </w:r>
      <w:r w:rsidR="007C05F5" w:rsidRPr="67CA4DE5">
        <w:rPr>
          <w:rFonts w:ascii="Calibri" w:eastAsia="Calibri" w:hAnsi="Calibri" w:cs="Calibri"/>
        </w:rPr>
        <w:t xml:space="preserve"> Näistä toimista yliopisto saa kuitenkin meriittiä ja erilaisin </w:t>
      </w:r>
      <w:r w:rsidR="2FF3D42D" w:rsidRPr="67CA4DE5">
        <w:rPr>
          <w:rFonts w:ascii="Calibri" w:eastAsia="Calibri" w:hAnsi="Calibri" w:cs="Calibri"/>
        </w:rPr>
        <w:t>mittaristoin</w:t>
      </w:r>
      <w:r w:rsidR="007C05F5" w:rsidRPr="67CA4DE5">
        <w:rPr>
          <w:rFonts w:ascii="Calibri" w:eastAsia="Calibri" w:hAnsi="Calibri" w:cs="Calibri"/>
        </w:rPr>
        <w:t xml:space="preserve"> kerättäviä ”pisteitä”, joten toimivat järjestelmät olisivat perusedellytys.</w:t>
      </w:r>
    </w:p>
    <w:p w14:paraId="25365FEB" w14:textId="6860324C" w:rsidR="00CE1CBE" w:rsidRDefault="29BCD848" w:rsidP="00CE1CBE">
      <w:pPr>
        <w:ind w:left="584"/>
      </w:pPr>
      <w:r>
        <w:t>Parannusehdotus 5</w:t>
      </w:r>
      <w:r w:rsidR="2272F35E">
        <w:t>: Tietoa sähköposti</w:t>
      </w:r>
      <w:r w:rsidR="32E2D3BE">
        <w:t>in ja</w:t>
      </w:r>
      <w:r w:rsidR="2272F35E">
        <w:t xml:space="preserve"> it-järjestelmi</w:t>
      </w:r>
      <w:r w:rsidR="4E66666D">
        <w:t xml:space="preserve">in liittyvistä </w:t>
      </w:r>
      <w:r w:rsidR="656D3E0B">
        <w:t xml:space="preserve">ongelmista </w:t>
      </w:r>
      <w:r w:rsidR="4E66666D">
        <w:t>olisi hyvä kerätä</w:t>
      </w:r>
      <w:r w:rsidR="05455C92">
        <w:t xml:space="preserve"> </w:t>
      </w:r>
      <w:r w:rsidR="2272F35E">
        <w:t>systemaattisesti yhteen paikkaan</w:t>
      </w:r>
      <w:r w:rsidR="74758F19">
        <w:t xml:space="preserve"> sen sijaan</w:t>
      </w:r>
      <w:r w:rsidR="586DBD2F">
        <w:t>,</w:t>
      </w:r>
      <w:r w:rsidR="74758F19">
        <w:t xml:space="preserve"> että niitä käsitellään yksittäisinä teknisinä ongelmina. Näin tieto ongelmista </w:t>
      </w:r>
      <w:r w:rsidR="007C05F5">
        <w:t xml:space="preserve">välittyisi kentältä </w:t>
      </w:r>
      <w:r w:rsidR="74758F19">
        <w:t>myös yliopiston hallintoon</w:t>
      </w:r>
      <w:r w:rsidR="74A60B49">
        <w:t>.</w:t>
      </w:r>
      <w:r w:rsidR="007C05F5">
        <w:t xml:space="preserve"> Asian parantaminen ja lisäresurssien kohdentaminen voisi olla myös merkityksellistä yliopiston maineelle työnantajana, tiedeyhteisönä, sekä konkreettisemmin digipalveluiden työssäjaksamiselle ja työnkuvan mielekkyydelle – ja sitä kautta myös ko. instanssiin rekrytoinn</w:t>
      </w:r>
      <w:r w:rsidR="046FCFF4">
        <w:t>e</w:t>
      </w:r>
      <w:r w:rsidR="007C05F5">
        <w:t>ille.</w:t>
      </w:r>
    </w:p>
    <w:p w14:paraId="4F1CFCDA" w14:textId="0181FB35" w:rsidR="0062470C" w:rsidRPr="00DA7477" w:rsidRDefault="0062470C" w:rsidP="3C77481D">
      <w:pPr>
        <w:rPr>
          <w:b/>
          <w:bCs/>
        </w:rPr>
      </w:pPr>
    </w:p>
    <w:p w14:paraId="70AB7D3F" w14:textId="78933B69" w:rsidR="0062470C" w:rsidRPr="00DA7477" w:rsidRDefault="44CA36BD" w:rsidP="3C77481D">
      <w:pPr>
        <w:rPr>
          <w:b/>
          <w:bCs/>
        </w:rPr>
      </w:pPr>
      <w:r w:rsidRPr="3C77481D">
        <w:rPr>
          <w:b/>
          <w:bCs/>
        </w:rPr>
        <w:t>Kohta 3: Työterveys ja työhyvinvointi</w:t>
      </w:r>
    </w:p>
    <w:p w14:paraId="57D1F55E" w14:textId="76C6DC4E" w:rsidR="001944B1" w:rsidRDefault="44CA36BD" w:rsidP="6C482BEB">
      <w:r>
        <w:lastRenderedPageBreak/>
        <w:t xml:space="preserve">Apurahatutkijat eivät ole oikeutettuja työterveyshuollon palveluihin, koska he eivät ole työsuhteessa yliopistoon.  </w:t>
      </w:r>
      <w:r w:rsidR="007C05F5">
        <w:t>Työnantajan juridinen asema ja velvoittee</w:t>
      </w:r>
      <w:r w:rsidR="003B72DC">
        <w:t>t ovat tässä asiassa yksiselitte</w:t>
      </w:r>
      <w:r w:rsidR="007C05F5">
        <w:t xml:space="preserve">isiä. Apurahatutkijoiden taas ei. </w:t>
      </w:r>
      <w:r>
        <w:t xml:space="preserve">Yliopiston kannalta työterveyspalveluilla on keskeinen rooli terveysongelmien ennaltaehkäisyssä ja varhaisessa puuttumisessa. Jos tutkija tekee yliopistossa tutkimusta apurahalla useita vuosia peräkkäin, esimerkiksi uupumiseen liittyvät tekijät ehtivät kehittyä jo pitkälle siinä vaiheessa, kun hän </w:t>
      </w:r>
      <w:r w:rsidR="007C05F5">
        <w:t xml:space="preserve">mahdollisesti, jos koskaan, ”pääsee” </w:t>
      </w:r>
      <w:r>
        <w:t>työterveyspalvelujen p</w:t>
      </w:r>
      <w:r w:rsidR="007C05F5">
        <w:t>ii</w:t>
      </w:r>
      <w:r>
        <w:t>riin. Julkisessa terveydenhuollossa apurahatutkijan työnkuvaa ja tilannetta ei useinkaan ymmärretä. Apua hakevaa apurahatutkijaa saatetaan esimerkiksi ohjata työterveyteen, johon hänellä ei ole pääsyä. Miten yliopisto seuraa koko työyhteisön terveyttä, työkykyä ja työhyvinvointia, kun apurahatutkijat eivät ole työterveyshuollon piirissä? Yhdenvertaisuusperiaatteen mukaisesti myös apurahatutkijoilla pitäisi olla mahdollisuus pitää yllä työkykyään ja edistää työhyvinvointiaan.</w:t>
      </w:r>
    </w:p>
    <w:p w14:paraId="0E18BBAD" w14:textId="0519CB49" w:rsidR="001944B1" w:rsidRPr="001944B1" w:rsidRDefault="44CA36BD" w:rsidP="67CA4DE5">
      <w:pPr>
        <w:rPr>
          <w:rFonts w:ascii="Calibri" w:eastAsia="Calibri" w:hAnsi="Calibri" w:cs="Calibri"/>
        </w:rPr>
      </w:pPr>
      <w:r w:rsidRPr="67CA4DE5">
        <w:rPr>
          <w:rFonts w:ascii="Calibri" w:eastAsia="Calibri" w:hAnsi="Calibri" w:cs="Calibri"/>
        </w:rPr>
        <w:t>Yksi hyvinvointia kuormit</w:t>
      </w:r>
      <w:r w:rsidR="002D01B0" w:rsidRPr="67CA4DE5">
        <w:rPr>
          <w:rFonts w:ascii="Calibri" w:eastAsia="Calibri" w:hAnsi="Calibri" w:cs="Calibri"/>
        </w:rPr>
        <w:t>t</w:t>
      </w:r>
      <w:r w:rsidRPr="67CA4DE5">
        <w:rPr>
          <w:rFonts w:ascii="Calibri" w:eastAsia="Calibri" w:hAnsi="Calibri" w:cs="Calibri"/>
        </w:rPr>
        <w:t xml:space="preserve">ava tekijä on toimeentulo, </w:t>
      </w:r>
      <w:r w:rsidR="00C0001D" w:rsidRPr="67CA4DE5">
        <w:rPr>
          <w:rFonts w:ascii="Calibri" w:eastAsia="Calibri" w:hAnsi="Calibri" w:cs="Calibri"/>
        </w:rPr>
        <w:t xml:space="preserve">ongelmana on erityisesti </w:t>
      </w:r>
      <w:r w:rsidRPr="67CA4DE5">
        <w:rPr>
          <w:rFonts w:ascii="Calibri" w:eastAsia="Calibri" w:hAnsi="Calibri" w:cs="Calibri"/>
        </w:rPr>
        <w:t xml:space="preserve">sen </w:t>
      </w:r>
      <w:proofErr w:type="spellStart"/>
      <w:r w:rsidRPr="67CA4DE5">
        <w:rPr>
          <w:rFonts w:ascii="Calibri" w:eastAsia="Calibri" w:hAnsi="Calibri" w:cs="Calibri"/>
        </w:rPr>
        <w:t>pätkittä</w:t>
      </w:r>
      <w:r w:rsidR="00DD3CBD">
        <w:rPr>
          <w:rFonts w:ascii="Calibri" w:eastAsia="Calibri" w:hAnsi="Calibri" w:cs="Calibri"/>
        </w:rPr>
        <w:t>i</w:t>
      </w:r>
      <w:r w:rsidRPr="67CA4DE5">
        <w:rPr>
          <w:rFonts w:ascii="Calibri" w:eastAsia="Calibri" w:hAnsi="Calibri" w:cs="Calibri"/>
        </w:rPr>
        <w:t>syys</w:t>
      </w:r>
      <w:proofErr w:type="spellEnd"/>
      <w:r w:rsidR="00DD3CBD">
        <w:rPr>
          <w:rFonts w:ascii="Calibri" w:eastAsia="Calibri" w:hAnsi="Calibri" w:cs="Calibri"/>
        </w:rPr>
        <w:t>, epävarmuus</w:t>
      </w:r>
      <w:r w:rsidRPr="67CA4DE5">
        <w:rPr>
          <w:rFonts w:ascii="Calibri" w:eastAsia="Calibri" w:hAnsi="Calibri" w:cs="Calibri"/>
        </w:rPr>
        <w:t xml:space="preserve"> ja toimeentuloon liittyvä byrokratia. Apurahatutkijan ja erityisesti </w:t>
      </w:r>
      <w:r w:rsidRPr="078D8973">
        <w:rPr>
          <w:rFonts w:ascii="Calibri" w:eastAsia="Calibri" w:hAnsi="Calibri" w:cs="Calibri"/>
        </w:rPr>
        <w:t>väitös</w:t>
      </w:r>
      <w:r w:rsidR="76A628DD" w:rsidRPr="078D8973">
        <w:rPr>
          <w:rFonts w:ascii="Calibri" w:eastAsia="Calibri" w:hAnsi="Calibri" w:cs="Calibri"/>
        </w:rPr>
        <w:t>tutkijan</w:t>
      </w:r>
      <w:r w:rsidRPr="67CA4DE5">
        <w:rPr>
          <w:rFonts w:ascii="Calibri" w:eastAsia="Calibri" w:hAnsi="Calibri" w:cs="Calibri"/>
        </w:rPr>
        <w:t xml:space="preserve"> määrittymätön asema yliopiston sisällä heijastelee muuallekin yhteiskuntaa</w:t>
      </w:r>
      <w:r w:rsidR="003B72DC">
        <w:rPr>
          <w:rFonts w:ascii="Calibri" w:eastAsia="Calibri" w:hAnsi="Calibri" w:cs="Calibri"/>
        </w:rPr>
        <w:t xml:space="preserve">n. Asiointi esimerkiksi Kelan, </w:t>
      </w:r>
      <w:r w:rsidR="00DD3CBD">
        <w:rPr>
          <w:rFonts w:ascii="Calibri" w:eastAsia="Calibri" w:hAnsi="Calibri" w:cs="Calibri"/>
        </w:rPr>
        <w:t>v</w:t>
      </w:r>
      <w:r w:rsidRPr="67CA4DE5">
        <w:rPr>
          <w:rFonts w:ascii="Calibri" w:eastAsia="Calibri" w:hAnsi="Calibri" w:cs="Calibri"/>
        </w:rPr>
        <w:t xml:space="preserve">erottajan ja Työ- ja elinkeinotoimiston kanssa on uuvuttavaa, koska näillä tahoilla ei välttämättä ole tietoa apurahatutkijan / </w:t>
      </w:r>
      <w:r w:rsidRPr="078D8973">
        <w:rPr>
          <w:rFonts w:ascii="Calibri" w:eastAsia="Calibri" w:hAnsi="Calibri" w:cs="Calibri"/>
        </w:rPr>
        <w:t>väitös</w:t>
      </w:r>
      <w:r w:rsidR="1115B78A" w:rsidRPr="078D8973">
        <w:rPr>
          <w:rFonts w:ascii="Calibri" w:eastAsia="Calibri" w:hAnsi="Calibri" w:cs="Calibri"/>
        </w:rPr>
        <w:t>tutkijan</w:t>
      </w:r>
      <w:r w:rsidRPr="67CA4DE5">
        <w:rPr>
          <w:rFonts w:ascii="Calibri" w:eastAsia="Calibri" w:hAnsi="Calibri" w:cs="Calibri"/>
        </w:rPr>
        <w:t xml:space="preserve"> statuksesta ja työnkuvasta. Koska</w:t>
      </w:r>
      <w:r w:rsidR="00C0001D" w:rsidRPr="67CA4DE5">
        <w:rPr>
          <w:rFonts w:ascii="Calibri" w:eastAsia="Calibri" w:hAnsi="Calibri" w:cs="Calibri"/>
        </w:rPr>
        <w:t xml:space="preserve"> akateemisille keskitetyt palvelut on ajettu alas näistä </w:t>
      </w:r>
      <w:r w:rsidR="00DD3CBD">
        <w:rPr>
          <w:rFonts w:ascii="Calibri" w:eastAsia="Calibri" w:hAnsi="Calibri" w:cs="Calibri"/>
        </w:rPr>
        <w:t>palveluista</w:t>
      </w:r>
      <w:r w:rsidR="00C0001D" w:rsidRPr="67CA4DE5">
        <w:rPr>
          <w:rFonts w:ascii="Calibri" w:eastAsia="Calibri" w:hAnsi="Calibri" w:cs="Calibri"/>
        </w:rPr>
        <w:t>,</w:t>
      </w:r>
      <w:r w:rsidRPr="67CA4DE5">
        <w:rPr>
          <w:rFonts w:ascii="Calibri" w:eastAsia="Calibri" w:hAnsi="Calibri" w:cs="Calibri"/>
        </w:rPr>
        <w:t xml:space="preserve"> n</w:t>
      </w:r>
      <w:r w:rsidR="00DD3CBD">
        <w:rPr>
          <w:rFonts w:ascii="Calibri" w:eastAsia="Calibri" w:hAnsi="Calibri" w:cs="Calibri"/>
        </w:rPr>
        <w:t>iillä</w:t>
      </w:r>
      <w:r w:rsidRPr="67CA4DE5">
        <w:rPr>
          <w:rFonts w:ascii="Calibri" w:eastAsia="Calibri" w:hAnsi="Calibri" w:cs="Calibri"/>
        </w:rPr>
        <w:t xml:space="preserve"> ei ole yhtenäisiä ohjeistuksia siitä, miten apurahatutkijoiden ja </w:t>
      </w:r>
      <w:r w:rsidRPr="078D8973">
        <w:rPr>
          <w:rFonts w:ascii="Calibri" w:eastAsia="Calibri" w:hAnsi="Calibri" w:cs="Calibri"/>
        </w:rPr>
        <w:t>väitös</w:t>
      </w:r>
      <w:r w:rsidR="0FEC2293" w:rsidRPr="078D8973">
        <w:rPr>
          <w:rFonts w:ascii="Calibri" w:eastAsia="Calibri" w:hAnsi="Calibri" w:cs="Calibri"/>
        </w:rPr>
        <w:t xml:space="preserve">tutkijoiden </w:t>
      </w:r>
      <w:r w:rsidRPr="078D8973">
        <w:rPr>
          <w:rFonts w:ascii="Calibri" w:eastAsia="Calibri" w:hAnsi="Calibri" w:cs="Calibri"/>
        </w:rPr>
        <w:t>kanssa menetellään</w:t>
      </w:r>
      <w:r w:rsidR="00C0001D" w:rsidRPr="078D8973">
        <w:rPr>
          <w:rFonts w:ascii="Calibri" w:eastAsia="Calibri" w:hAnsi="Calibri" w:cs="Calibri"/>
        </w:rPr>
        <w:t>.</w:t>
      </w:r>
      <w:r w:rsidR="007F74D7">
        <w:rPr>
          <w:rFonts w:ascii="Calibri" w:eastAsia="Calibri" w:hAnsi="Calibri" w:cs="Calibri"/>
        </w:rPr>
        <w:t xml:space="preserve"> </w:t>
      </w:r>
      <w:r w:rsidR="00C0001D" w:rsidRPr="67CA4DE5">
        <w:rPr>
          <w:rFonts w:ascii="Calibri" w:eastAsia="Calibri" w:hAnsi="Calibri" w:cs="Calibri"/>
        </w:rPr>
        <w:t>Tämän seurauksena</w:t>
      </w:r>
      <w:r w:rsidRPr="67CA4DE5">
        <w:rPr>
          <w:rFonts w:ascii="Calibri" w:eastAsia="Calibri" w:hAnsi="Calibri" w:cs="Calibri"/>
        </w:rPr>
        <w:t xml:space="preserve"> asioiminen on hankalaa ja johtaa usein paradoksaalisiin tilanteisiin ja ongelmiin toimeentulon kanssa. Yliopistojen tulisi tehdä yhteistyötä myös näiden tahojen kanssa tilanteen selkiyttämiseksi.</w:t>
      </w:r>
      <w:r w:rsidR="00C0001D" w:rsidRPr="67CA4DE5">
        <w:rPr>
          <w:rFonts w:ascii="Calibri" w:eastAsia="Calibri" w:hAnsi="Calibri" w:cs="Calibri"/>
        </w:rPr>
        <w:t xml:space="preserve"> Jo apurahatutkijoiden aseman julkinen legitimoiminen osaksi työ- ja tiedeyhteisöä olisi tärkeä avaus.</w:t>
      </w:r>
    </w:p>
    <w:p w14:paraId="1A16E9E4" w14:textId="2F0AEEAA" w:rsidR="25549124" w:rsidRDefault="25549124">
      <w:r>
        <w:t>Merkittävä terveyttä ylläpitävä ja edistävä tekijä on työergonomia. Työergonomia voi olla ongelma erityisesti apur</w:t>
      </w:r>
      <w:r w:rsidR="007F74D7">
        <w:t>ahatutkijoill</w:t>
      </w:r>
      <w:r>
        <w:t>a, jotka eivät saa hyvin varustettua työpistettä yliopiston tiloista. Mahdollisuus saada käyttöön ainakin nostettava työtaso ja suuri näyttö parantaisi heidän tilannettaan. Kotitoimistojen työergonomian merkitys korostuu entisestään Covid-19 pandemian aikana, kun yhä useampi tutkija työskentelee kotoa käsin.</w:t>
      </w:r>
    </w:p>
    <w:p w14:paraId="4A76A008" w14:textId="0D2AC639" w:rsidR="0062470C" w:rsidRPr="00DA7477" w:rsidRDefault="44CA36BD" w:rsidP="3C77481D">
      <w:pPr>
        <w:ind w:left="1304"/>
      </w:pPr>
      <w:r>
        <w:t xml:space="preserve">Parannusehdotus 1: Jyväskylän yliopiston on otettava aktiivinen rooli apurahatutkijoiden työterveyspalveluiden järjestämiseksi yhdessä </w:t>
      </w:r>
      <w:r w:rsidR="003B72DC">
        <w:t xml:space="preserve">säätiöiden, </w:t>
      </w:r>
      <w:r>
        <w:t xml:space="preserve">muiden yliopistojen ja Tieteentekijöiden liiton kanssa. </w:t>
      </w:r>
    </w:p>
    <w:p w14:paraId="754EE585" w14:textId="70B751E2" w:rsidR="0062470C" w:rsidRPr="00DA7477" w:rsidRDefault="44CA36BD" w:rsidP="3C77481D">
      <w:pPr>
        <w:ind w:left="1304"/>
      </w:pPr>
      <w:r w:rsidRPr="3C77481D">
        <w:rPr>
          <w:rFonts w:ascii="Calibri" w:eastAsia="Calibri" w:hAnsi="Calibri" w:cs="Calibri"/>
        </w:rPr>
        <w:lastRenderedPageBreak/>
        <w:t>Parannusehdotus 2: Yliopistojen tulisi tehdä yhteistyötä Kelan, työvoimatoimiston ja verottajan kanssa apurahatutkijoiden toimeentuloa koskevien ongelmien ratkaisemiseksi.</w:t>
      </w:r>
    </w:p>
    <w:p w14:paraId="1C75A26E" w14:textId="680046C0" w:rsidR="0062470C" w:rsidRPr="00DA7477" w:rsidRDefault="44CA36BD" w:rsidP="3C77481D">
      <w:pPr>
        <w:ind w:left="1304"/>
      </w:pPr>
      <w:r>
        <w:t>Parannusehdotus 3: Nykyaikana tutkimus on luonteeltaan kansainvälistä ja sisältää ulkomaanmatkoja. Nämä edellyttävät usein esimerkiksi tarvittavien rokotusten hankkimista</w:t>
      </w:r>
      <w:r w:rsidR="458E42A3">
        <w:t>,</w:t>
      </w:r>
      <w:r>
        <w:t xml:space="preserve"> ja olisi hyvä, että apurahatutkija voisi hakea ne ilmaiseksi työterveydestä.</w:t>
      </w:r>
      <w:r w:rsidR="00C0001D">
        <w:t xml:space="preserve"> Kokonaiskustannukset suuren sopijapuolen, kuten yliopiston osalta </w:t>
      </w:r>
      <w:r w:rsidR="00751F8A">
        <w:t xml:space="preserve">tuskin </w:t>
      </w:r>
      <w:r w:rsidR="00C0001D">
        <w:t>nousisi</w:t>
      </w:r>
      <w:r w:rsidR="0B003BAD">
        <w:t>vat</w:t>
      </w:r>
      <w:r w:rsidR="00C0001D">
        <w:t xml:space="preserve"> neuvotteluissa</w:t>
      </w:r>
      <w:r w:rsidR="137DCE53">
        <w:t xml:space="preserve"> </w:t>
      </w:r>
      <w:r w:rsidR="00751F8A">
        <w:t xml:space="preserve">kovin </w:t>
      </w:r>
      <w:r w:rsidR="00C0001D">
        <w:t>suuriksi, ja mainearvo taas olisi sekä työterveyde</w:t>
      </w:r>
      <w:r w:rsidR="172F2E7B">
        <w:t xml:space="preserve">n </w:t>
      </w:r>
      <w:proofErr w:type="gramStart"/>
      <w:r w:rsidR="172F2E7B">
        <w:t>sopimuskumppanille</w:t>
      </w:r>
      <w:proofErr w:type="gramEnd"/>
      <w:r w:rsidR="00C0001D">
        <w:t xml:space="preserve"> että yliopistolle merkittävä</w:t>
      </w:r>
      <w:r w:rsidR="665F2440">
        <w:t>.</w:t>
      </w:r>
    </w:p>
    <w:p w14:paraId="34884903" w14:textId="4ADD3CD0" w:rsidR="0062470C" w:rsidRPr="00DA7477" w:rsidRDefault="44CA36BD" w:rsidP="3C77481D">
      <w:pPr>
        <w:ind w:left="1304"/>
      </w:pPr>
      <w:r>
        <w:t>Parannusehdotus 4: Niin kauan kuin apurahatutkijat ovat työterveyshuollon ulkopuolella, yliopistolla tulisi muilla keinoin seurata ja edistää apurahatutkijoiden terveyttä, hyvinvointia ja työssä jaksamista.</w:t>
      </w:r>
      <w:r w:rsidR="00C0001D">
        <w:t xml:space="preserve"> Yhdenkin, saati sitten useamman työyhteisön jäsenen pahoinvointi heijastuu yleensä koko yhteisöön ja vaikuttaa ilmapiiriin sekä moraaliin.</w:t>
      </w:r>
    </w:p>
    <w:p w14:paraId="6FD4A776" w14:textId="477371E3" w:rsidR="0062470C" w:rsidRPr="00DA7477" w:rsidRDefault="0062470C" w:rsidP="3C77481D"/>
    <w:p w14:paraId="38EA7D9E" w14:textId="3F3A5C0F" w:rsidR="0062470C" w:rsidRPr="00DA7477" w:rsidRDefault="2C6B3C1C" w:rsidP="6C482BEB">
      <w:pPr>
        <w:rPr>
          <w:b/>
          <w:bCs/>
        </w:rPr>
      </w:pPr>
      <w:r w:rsidRPr="3C77481D">
        <w:rPr>
          <w:b/>
          <w:bCs/>
        </w:rPr>
        <w:t xml:space="preserve">Kohta </w:t>
      </w:r>
      <w:r w:rsidR="02F008D7" w:rsidRPr="3C77481D">
        <w:rPr>
          <w:b/>
          <w:bCs/>
        </w:rPr>
        <w:t>4</w:t>
      </w:r>
      <w:r w:rsidRPr="3C77481D">
        <w:rPr>
          <w:b/>
          <w:bCs/>
        </w:rPr>
        <w:t xml:space="preserve">: </w:t>
      </w:r>
      <w:r w:rsidR="51226CA2" w:rsidRPr="3C77481D">
        <w:rPr>
          <w:b/>
          <w:bCs/>
        </w:rPr>
        <w:t>O</w:t>
      </w:r>
      <w:r w:rsidR="411C26AB" w:rsidRPr="3C77481D">
        <w:rPr>
          <w:b/>
          <w:bCs/>
        </w:rPr>
        <w:t>hjeet apurahatutkijoille</w:t>
      </w:r>
    </w:p>
    <w:p w14:paraId="59471734" w14:textId="4F4A0B40" w:rsidR="00751F8A" w:rsidRDefault="2C6B3C1C" w:rsidP="6C482BEB">
      <w:pPr>
        <w:rPr>
          <w:rFonts w:ascii="Calibri" w:eastAsia="Calibri" w:hAnsi="Calibri" w:cs="Calibri"/>
        </w:rPr>
      </w:pPr>
      <w:r>
        <w:t xml:space="preserve">Yliopiston </w:t>
      </w:r>
      <w:r w:rsidR="4DDE1886">
        <w:t>intrassa o</w:t>
      </w:r>
      <w:r w:rsidR="00DD3CBD">
        <w:t>levalta</w:t>
      </w:r>
      <w:r w:rsidR="4DDE1886">
        <w:t xml:space="preserve"> alasivul</w:t>
      </w:r>
      <w:r w:rsidR="00DD3CBD">
        <w:t>t</w:t>
      </w:r>
      <w:r w:rsidR="4DDE1886">
        <w:t>a Yliopisto työnantajana</w:t>
      </w:r>
      <w:r w:rsidR="00751F8A">
        <w:rPr>
          <w:rStyle w:val="FootnoteReference"/>
        </w:rPr>
        <w:footnoteReference w:id="8"/>
      </w:r>
      <w:r w:rsidR="4DDE1886">
        <w:t xml:space="preserve"> </w:t>
      </w:r>
      <w:r w:rsidR="00DD3CBD">
        <w:t xml:space="preserve">löytyvät </w:t>
      </w:r>
      <w:r>
        <w:t>kattavat ohjeet henkilöstölle kaikkeen mahdolliseen työnt</w:t>
      </w:r>
      <w:r w:rsidR="4DDE1886">
        <w:t>ekoon ja työsuhteeseen liittyvissä asioiss</w:t>
      </w:r>
      <w:r>
        <w:t>a. Apurahatutkijoille on ehdottomasti saatava oma</w:t>
      </w:r>
      <w:r w:rsidR="003F3432">
        <w:t>, henkilöstöön rinnastuva</w:t>
      </w:r>
      <w:r>
        <w:t xml:space="preserve"> sivusto</w:t>
      </w:r>
      <w:r w:rsidR="4DDE1886">
        <w:t xml:space="preserve">, esim. otsikolla </w:t>
      </w:r>
      <w:r w:rsidR="4DDE1886" w:rsidRPr="67CA4DE5">
        <w:rPr>
          <w:i/>
          <w:iCs/>
        </w:rPr>
        <w:t>Apurahatutkijana yliopistossa</w:t>
      </w:r>
      <w:r>
        <w:t>, jossa on kootu</w:t>
      </w:r>
      <w:r w:rsidR="4DDE1886">
        <w:t xml:space="preserve">sti kaikki käytännön tieto sekä kattavat tiedot apurahatutkijoiden oikeuksista ja velvollisuuksista. </w:t>
      </w:r>
      <w:r w:rsidR="6AEB6FB3">
        <w:t>Tällä hetkellä ohjeita löytyy tohtorikoulutusta koskevien sivujen alla</w:t>
      </w:r>
      <w:r w:rsidR="00751F8A">
        <w:rPr>
          <w:rStyle w:val="FootnoteReference"/>
        </w:rPr>
        <w:footnoteReference w:id="9"/>
      </w:r>
      <w:r w:rsidR="00751F8A">
        <w:t xml:space="preserve">, </w:t>
      </w:r>
      <w:r w:rsidR="48208E1F">
        <w:t xml:space="preserve">mutta niiden tulisi myös </w:t>
      </w:r>
      <w:r w:rsidR="6AEB6FB3">
        <w:t>olla omana alasivunaan yliopiston henkilökuntasivuilla. Sivuilla tul</w:t>
      </w:r>
      <w:r w:rsidR="433E5D2F">
        <w:t xml:space="preserve">ee olla </w:t>
      </w:r>
      <w:r w:rsidR="6AEB6FB3">
        <w:t>tieto</w:t>
      </w:r>
      <w:r w:rsidR="0EE46CE2">
        <w:t xml:space="preserve"> esimerkiksi</w:t>
      </w:r>
      <w:r w:rsidR="6AEB6FB3">
        <w:t xml:space="preserve"> siitä, minne </w:t>
      </w:r>
      <w:r w:rsidR="4ECEA65F">
        <w:t xml:space="preserve">tiedot päivittyvät automaattisesti ja minne </w:t>
      </w:r>
      <w:r w:rsidR="44CEF65C">
        <w:t>ne</w:t>
      </w:r>
      <w:r w:rsidR="4ECEA65F">
        <w:t xml:space="preserve"> täytyy ilmoittaa tai päivittää itse</w:t>
      </w:r>
      <w:r w:rsidR="6AEB6FB3">
        <w:t xml:space="preserve"> apur</w:t>
      </w:r>
      <w:r w:rsidR="162DCF3B">
        <w:t>ahatutkijan sopimuksen laatimiseen jälkeen</w:t>
      </w:r>
      <w:r w:rsidR="4D686661">
        <w:t xml:space="preserve"> </w:t>
      </w:r>
      <w:r w:rsidR="2528B7F2">
        <w:t>tai</w:t>
      </w:r>
      <w:r w:rsidR="4D686661">
        <w:t xml:space="preserve"> apurahakauden vaihtuessa uuteen. </w:t>
      </w:r>
      <w:r w:rsidR="162DCF3B">
        <w:t xml:space="preserve">Lisäksi sivuilla tulee olla tietoa siitä, </w:t>
      </w:r>
      <w:r w:rsidR="6AEB6FB3">
        <w:t>miten muutos työsuhteessa olevasta tutkijasta apurahatutkijaksi vaikuttaa tutkijan käytännön elämässä, kun tutkijan tiedot poistuvat yliopi</w:t>
      </w:r>
      <w:r w:rsidR="162DCF3B">
        <w:t>ston henkilökuntarekisteristä.</w:t>
      </w:r>
      <w:r w:rsidR="6D9CB70E" w:rsidRPr="67CA4DE5">
        <w:rPr>
          <w:rFonts w:ascii="Calibri" w:eastAsia="Calibri" w:hAnsi="Calibri" w:cs="Calibri"/>
        </w:rPr>
        <w:t xml:space="preserve"> </w:t>
      </w:r>
      <w:r w:rsidR="3B2660ED" w:rsidRPr="67CA4DE5">
        <w:rPr>
          <w:rFonts w:ascii="Calibri" w:eastAsia="Calibri" w:hAnsi="Calibri" w:cs="Calibri"/>
        </w:rPr>
        <w:t>Tietojen poistuminen henkilökuntarek</w:t>
      </w:r>
      <w:r w:rsidR="003F3432" w:rsidRPr="67CA4DE5">
        <w:rPr>
          <w:rFonts w:ascii="Calibri" w:eastAsia="Calibri" w:hAnsi="Calibri" w:cs="Calibri"/>
        </w:rPr>
        <w:t>i</w:t>
      </w:r>
      <w:r w:rsidR="3B2660ED" w:rsidRPr="67CA4DE5">
        <w:rPr>
          <w:rFonts w:ascii="Calibri" w:eastAsia="Calibri" w:hAnsi="Calibri" w:cs="Calibri"/>
        </w:rPr>
        <w:t xml:space="preserve">steristä </w:t>
      </w:r>
      <w:r w:rsidR="003F3432" w:rsidRPr="67CA4DE5">
        <w:rPr>
          <w:rFonts w:ascii="Calibri" w:eastAsia="Calibri" w:hAnsi="Calibri" w:cs="Calibri"/>
        </w:rPr>
        <w:t xml:space="preserve">voi </w:t>
      </w:r>
      <w:r w:rsidR="3B2660ED" w:rsidRPr="67CA4DE5">
        <w:rPr>
          <w:rFonts w:ascii="Calibri" w:eastAsia="Calibri" w:hAnsi="Calibri" w:cs="Calibri"/>
        </w:rPr>
        <w:t xml:space="preserve">aiheuttaa esimerkiksi </w:t>
      </w:r>
      <w:r w:rsidR="30DEF948" w:rsidRPr="67CA4DE5">
        <w:rPr>
          <w:rFonts w:ascii="Calibri" w:eastAsia="Calibri" w:hAnsi="Calibri" w:cs="Calibri"/>
        </w:rPr>
        <w:t>katkoksia ohjaussuhteessa tietojärjestelmien tasolla</w:t>
      </w:r>
      <w:r w:rsidR="13FDD569" w:rsidRPr="67CA4DE5">
        <w:rPr>
          <w:rFonts w:ascii="Calibri" w:eastAsia="Calibri" w:hAnsi="Calibri" w:cs="Calibri"/>
        </w:rPr>
        <w:t xml:space="preserve">, mikä voi pahimmillaan johtaa </w:t>
      </w:r>
      <w:r w:rsidR="003F3432" w:rsidRPr="67CA4DE5">
        <w:rPr>
          <w:rFonts w:ascii="Calibri" w:eastAsia="Calibri" w:hAnsi="Calibri" w:cs="Calibri"/>
        </w:rPr>
        <w:t xml:space="preserve">jopa </w:t>
      </w:r>
      <w:r w:rsidR="13FDD569" w:rsidRPr="67CA4DE5">
        <w:rPr>
          <w:rFonts w:ascii="Calibri" w:eastAsia="Calibri" w:hAnsi="Calibri" w:cs="Calibri"/>
        </w:rPr>
        <w:t xml:space="preserve">ohjattavien väitöstilaisuuden </w:t>
      </w:r>
      <w:r w:rsidR="13FDD569" w:rsidRPr="67CA4DE5">
        <w:rPr>
          <w:rFonts w:ascii="Calibri" w:eastAsia="Calibri" w:hAnsi="Calibri" w:cs="Calibri"/>
        </w:rPr>
        <w:lastRenderedPageBreak/>
        <w:t>viivästymiseen</w:t>
      </w:r>
      <w:r w:rsidR="003F3432" w:rsidRPr="67CA4DE5">
        <w:rPr>
          <w:rFonts w:ascii="Calibri" w:eastAsia="Calibri" w:hAnsi="Calibri" w:cs="Calibri"/>
        </w:rPr>
        <w:t xml:space="preserve"> kuten karmeimmat esimerkit ovat osoittaneet</w:t>
      </w:r>
      <w:r w:rsidR="13FDD569" w:rsidRPr="67CA4DE5">
        <w:rPr>
          <w:rFonts w:ascii="Calibri" w:eastAsia="Calibri" w:hAnsi="Calibri" w:cs="Calibri"/>
        </w:rPr>
        <w:t>.</w:t>
      </w:r>
      <w:r w:rsidR="003F3432" w:rsidRPr="67CA4DE5">
        <w:rPr>
          <w:rFonts w:ascii="Calibri" w:eastAsia="Calibri" w:hAnsi="Calibri" w:cs="Calibri"/>
        </w:rPr>
        <w:t xml:space="preserve"> </w:t>
      </w:r>
      <w:r w:rsidR="0B6A7588" w:rsidRPr="67CA4DE5">
        <w:rPr>
          <w:rFonts w:ascii="Calibri" w:eastAsia="Calibri" w:hAnsi="Calibri" w:cs="Calibri"/>
        </w:rPr>
        <w:t>Esimerkiksi o</w:t>
      </w:r>
      <w:r w:rsidR="003F3432" w:rsidRPr="67CA4DE5">
        <w:rPr>
          <w:rFonts w:ascii="Calibri" w:eastAsia="Calibri" w:hAnsi="Calibri" w:cs="Calibri"/>
        </w:rPr>
        <w:t>hjausasiakirjojen kirjoittaminen on mahdotonta</w:t>
      </w:r>
      <w:r w:rsidR="00DD3CBD">
        <w:rPr>
          <w:rFonts w:ascii="Calibri" w:eastAsia="Calibri" w:hAnsi="Calibri" w:cs="Calibri"/>
        </w:rPr>
        <w:t>,</w:t>
      </w:r>
      <w:r w:rsidR="003F3432" w:rsidRPr="67CA4DE5">
        <w:rPr>
          <w:rFonts w:ascii="Calibri" w:eastAsia="Calibri" w:hAnsi="Calibri" w:cs="Calibri"/>
        </w:rPr>
        <w:t xml:space="preserve"> ja</w:t>
      </w:r>
      <w:r w:rsidR="00DD3CBD">
        <w:rPr>
          <w:rFonts w:ascii="Calibri" w:eastAsia="Calibri" w:hAnsi="Calibri" w:cs="Calibri"/>
        </w:rPr>
        <w:t xml:space="preserve"> myös</w:t>
      </w:r>
      <w:r w:rsidR="003F3432" w:rsidRPr="67CA4DE5">
        <w:rPr>
          <w:rFonts w:ascii="Calibri" w:eastAsia="Calibri" w:hAnsi="Calibri" w:cs="Calibri"/>
        </w:rPr>
        <w:t xml:space="preserve"> muita kerrannaisongelmia ilmenee. </w:t>
      </w:r>
    </w:p>
    <w:p w14:paraId="40C68F5B" w14:textId="77777777" w:rsidR="00751F8A" w:rsidRDefault="00751F8A" w:rsidP="6C482BEB">
      <w:pPr>
        <w:rPr>
          <w:rFonts w:ascii="Calibri" w:eastAsia="Calibri" w:hAnsi="Calibri" w:cs="Calibri"/>
        </w:rPr>
      </w:pPr>
    </w:p>
    <w:p w14:paraId="791D6CE9" w14:textId="17520640" w:rsidR="04E8A01A" w:rsidRDefault="041308AD" w:rsidP="6C482BEB">
      <w:pPr>
        <w:rPr>
          <w:b/>
          <w:bCs/>
        </w:rPr>
      </w:pPr>
      <w:r w:rsidRPr="3C77481D">
        <w:rPr>
          <w:b/>
          <w:bCs/>
        </w:rPr>
        <w:t xml:space="preserve">Kohta </w:t>
      </w:r>
      <w:r w:rsidR="407C65E1" w:rsidRPr="3C77481D">
        <w:rPr>
          <w:b/>
          <w:bCs/>
        </w:rPr>
        <w:t>5</w:t>
      </w:r>
      <w:r w:rsidRPr="3C77481D">
        <w:rPr>
          <w:b/>
          <w:bCs/>
        </w:rPr>
        <w:t xml:space="preserve">: </w:t>
      </w:r>
      <w:proofErr w:type="spellStart"/>
      <w:r w:rsidR="2BC4BB25" w:rsidRPr="3C77481D">
        <w:rPr>
          <w:b/>
          <w:bCs/>
        </w:rPr>
        <w:t>Affiliaation</w:t>
      </w:r>
      <w:proofErr w:type="spellEnd"/>
      <w:r w:rsidR="2BC4BB25" w:rsidRPr="3C77481D">
        <w:rPr>
          <w:b/>
          <w:bCs/>
        </w:rPr>
        <w:t xml:space="preserve"> esittäminen</w:t>
      </w:r>
      <w:r w:rsidR="1E31CA06" w:rsidRPr="3C77481D">
        <w:rPr>
          <w:b/>
          <w:bCs/>
        </w:rPr>
        <w:t xml:space="preserve"> ja henkilökuntakortti</w:t>
      </w:r>
    </w:p>
    <w:p w14:paraId="5BAC4F18" w14:textId="6305B2DE" w:rsidR="04E8A01A" w:rsidRDefault="04E8A01A">
      <w:r>
        <w:t xml:space="preserve">Yhdenvertaisuusperiaatteen mukaisesti apurahatutkijan on muun henkilökunnan tavoin saatava kuvallinen henkilökuntakortti. </w:t>
      </w:r>
    </w:p>
    <w:p w14:paraId="616EF8A9" w14:textId="14FE3593" w:rsidR="04E8A01A" w:rsidRDefault="041308AD">
      <w:r>
        <w:t>Paitsi että kuvallinen henkilökuntakortti viestii yhdenvertaisuudesta symbolisesti, kysymys on myös käytännöllinen. Kuvalli</w:t>
      </w:r>
      <w:r w:rsidR="003F3432">
        <w:t>nen</w:t>
      </w:r>
      <w:r w:rsidR="000324E6">
        <w:t xml:space="preserve"> </w:t>
      </w:r>
      <w:r>
        <w:t xml:space="preserve">henkilökuntakortti osoittaa </w:t>
      </w:r>
      <w:proofErr w:type="spellStart"/>
      <w:r>
        <w:t>affiliaation</w:t>
      </w:r>
      <w:proofErr w:type="spellEnd"/>
      <w:r>
        <w:t xml:space="preserve"> niin yliopistolla kuin s</w:t>
      </w:r>
      <w:r w:rsidR="00751F8A">
        <w:t xml:space="preserve">en ulkopuolellakin, </w:t>
      </w:r>
      <w:r>
        <w:t>arkisto</w:t>
      </w:r>
      <w:r w:rsidR="00DD3CBD">
        <w:t>i</w:t>
      </w:r>
      <w:r>
        <w:t>ssa</w:t>
      </w:r>
      <w:r w:rsidR="00DD3CBD">
        <w:t>, kirjastoissa tai muissa tutkimuslaitoksissa</w:t>
      </w:r>
      <w:r w:rsidR="00CA519E">
        <w:t xml:space="preserve"> </w:t>
      </w:r>
      <w:r>
        <w:t xml:space="preserve">vieraillessa. </w:t>
      </w:r>
      <w:r w:rsidR="19C263C1">
        <w:t>Sekä</w:t>
      </w:r>
      <w:r w:rsidR="2684E1C4">
        <w:t xml:space="preserve"> </w:t>
      </w:r>
      <w:r w:rsidR="003B72DC">
        <w:t xml:space="preserve">ulkomaan </w:t>
      </w:r>
      <w:proofErr w:type="gramStart"/>
      <w:r w:rsidR="003B72DC">
        <w:t>vierailui</w:t>
      </w:r>
      <w:r>
        <w:t>ll</w:t>
      </w:r>
      <w:r w:rsidR="00751F8A">
        <w:t>a</w:t>
      </w:r>
      <w:proofErr w:type="gramEnd"/>
      <w:r w:rsidR="00106FF3">
        <w:t xml:space="preserve"> että</w:t>
      </w:r>
      <w:r w:rsidR="00751F8A">
        <w:t xml:space="preserve"> </w:t>
      </w:r>
      <w:r w:rsidR="4D651CB1">
        <w:t>viera</w:t>
      </w:r>
      <w:r w:rsidR="003B72DC">
        <w:t>i</w:t>
      </w:r>
      <w:r w:rsidR="4D651CB1">
        <w:t xml:space="preserve">ta </w:t>
      </w:r>
      <w:r w:rsidR="00751F8A">
        <w:t>omalla kampuksella isännöidessä</w:t>
      </w:r>
      <w:r>
        <w:t xml:space="preserve"> kuvallinen henkilökuntakortti toimii </w:t>
      </w:r>
      <w:r w:rsidR="00751F8A">
        <w:t xml:space="preserve">tärkeänä </w:t>
      </w:r>
      <w:proofErr w:type="spellStart"/>
      <w:r>
        <w:t>affiliaation</w:t>
      </w:r>
      <w:proofErr w:type="spellEnd"/>
      <w:r>
        <w:t xml:space="preserve"> osoittajana. Lisäksi kuvallisia kortteja voidaan pitää turvallisuutta lisäävänä tekijänä kotikampuksella.</w:t>
      </w:r>
    </w:p>
    <w:p w14:paraId="0FA3027A" w14:textId="7382856C" w:rsidR="0022653D" w:rsidRDefault="0022653D" w:rsidP="2275CC7E">
      <w:pPr>
        <w:rPr>
          <w:b/>
        </w:rPr>
      </w:pPr>
    </w:p>
    <w:p w14:paraId="72EE856E" w14:textId="434F77C7" w:rsidR="005840BE" w:rsidRPr="0054248A" w:rsidRDefault="0054248A" w:rsidP="2275CC7E">
      <w:pPr>
        <w:rPr>
          <w:b/>
        </w:rPr>
      </w:pPr>
      <w:r w:rsidRPr="0054248A">
        <w:rPr>
          <w:b/>
        </w:rPr>
        <w:t>Lisää aiheesta</w:t>
      </w:r>
    </w:p>
    <w:p w14:paraId="54BA062C" w14:textId="540BC114" w:rsidR="7424ACB1" w:rsidRDefault="00C24015" w:rsidP="3C77481D">
      <w:pPr>
        <w:rPr>
          <w:rFonts w:ascii="Calibri" w:eastAsia="Calibri" w:hAnsi="Calibri" w:cs="Calibri"/>
        </w:rPr>
      </w:pPr>
      <w:hyperlink r:id="rId11">
        <w:r w:rsidR="7424ACB1" w:rsidRPr="3C77481D">
          <w:rPr>
            <w:rStyle w:val="Hyperlink"/>
            <w:rFonts w:ascii="Calibri" w:eastAsia="Calibri" w:hAnsi="Calibri" w:cs="Calibri"/>
          </w:rPr>
          <w:t>http://www.mutkuntutkijat.com/2019/02/kannanotto-apurahatutkijoiden-aseman.html</w:t>
        </w:r>
      </w:hyperlink>
    </w:p>
    <w:p w14:paraId="5D3959C5" w14:textId="4807DA1A" w:rsidR="00DF7745" w:rsidRPr="00DF7745" w:rsidRDefault="00C24015" w:rsidP="00DF7745">
      <w:pPr>
        <w:rPr>
          <w:rFonts w:ascii="Calibri" w:eastAsia="Calibri" w:hAnsi="Calibri" w:cs="Calibri"/>
        </w:rPr>
      </w:pPr>
      <w:hyperlink r:id="rId12">
        <w:r w:rsidR="7424ACB1" w:rsidRPr="67CA4DE5">
          <w:rPr>
            <w:rStyle w:val="Hyperlink"/>
            <w:rFonts w:ascii="Calibri" w:eastAsia="Calibri" w:hAnsi="Calibri" w:cs="Calibri"/>
          </w:rPr>
          <w:t>http://www.mutkuntutkijat.com/2019/06/apurahatutkijana-tyoelaman-marginaalissa.html</w:t>
        </w:r>
      </w:hyperlink>
    </w:p>
    <w:p w14:paraId="268E9125" w14:textId="2F3F8A06" w:rsidR="00DD3CBD" w:rsidRDefault="00C24015" w:rsidP="67CA4DE5">
      <w:pPr>
        <w:rPr>
          <w:rFonts w:ascii="Calibri" w:eastAsia="Calibri" w:hAnsi="Calibri" w:cs="Calibri"/>
        </w:rPr>
      </w:pPr>
      <w:hyperlink r:id="rId13" w:history="1">
        <w:r w:rsidR="00DF7745" w:rsidRPr="00DF7745">
          <w:rPr>
            <w:rStyle w:val="Hyperlink"/>
            <w:rFonts w:ascii="Calibri" w:eastAsia="Calibri" w:hAnsi="Calibri" w:cs="Calibri"/>
          </w:rPr>
          <w:t xml:space="preserve">https://tieteentekijat.fi/apurahatutkijoiden-tyon-tulokset-on-tunnistettava-ja-tunnustettava/  </w:t>
        </w:r>
      </w:hyperlink>
      <w:r w:rsidR="00DF7745">
        <w:rPr>
          <w:rFonts w:ascii="Calibri" w:eastAsia="Calibri" w:hAnsi="Calibri" w:cs="Calibri"/>
        </w:rPr>
        <w:t xml:space="preserve"> </w:t>
      </w:r>
    </w:p>
    <w:sectPr w:rsidR="00DD3CBD" w:rsidSect="007F1859">
      <w:headerReference w:type="default" r:id="rId14"/>
      <w:footerReference w:type="default" r:id="rId15"/>
      <w:pgSz w:w="12240" w:h="15840"/>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0A9FD" w14:textId="77777777" w:rsidR="00177A27" w:rsidRDefault="00177A27">
      <w:pPr>
        <w:spacing w:after="0" w:line="240" w:lineRule="auto"/>
      </w:pPr>
      <w:r>
        <w:separator/>
      </w:r>
    </w:p>
  </w:endnote>
  <w:endnote w:type="continuationSeparator" w:id="0">
    <w:p w14:paraId="34EF3543" w14:textId="77777777" w:rsidR="00177A27" w:rsidRDefault="00177A27">
      <w:pPr>
        <w:spacing w:after="0" w:line="240" w:lineRule="auto"/>
      </w:pPr>
      <w:r>
        <w:continuationSeparator/>
      </w:r>
    </w:p>
  </w:endnote>
  <w:endnote w:type="continuationNotice" w:id="1">
    <w:p w14:paraId="120011D1" w14:textId="77777777" w:rsidR="00177A27" w:rsidRDefault="00177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386670"/>
      <w:docPartObj>
        <w:docPartGallery w:val="Page Numbers (Bottom of Page)"/>
        <w:docPartUnique/>
      </w:docPartObj>
    </w:sdtPr>
    <w:sdtEndPr/>
    <w:sdtContent>
      <w:p w14:paraId="071D96A4" w14:textId="0F617B12" w:rsidR="00177A27" w:rsidRDefault="00177A27">
        <w:pPr>
          <w:pStyle w:val="Footer"/>
          <w:jc w:val="right"/>
        </w:pPr>
        <w:r>
          <w:fldChar w:fldCharType="begin"/>
        </w:r>
        <w:r>
          <w:instrText>PAGE   \* MERGEFORMAT</w:instrText>
        </w:r>
        <w:r>
          <w:fldChar w:fldCharType="separate"/>
        </w:r>
        <w:r w:rsidR="00C24015">
          <w:rPr>
            <w:noProof/>
          </w:rPr>
          <w:t>1</w:t>
        </w:r>
        <w:r>
          <w:fldChar w:fldCharType="end"/>
        </w:r>
      </w:p>
    </w:sdtContent>
  </w:sdt>
  <w:p w14:paraId="4B421095" w14:textId="2513081B" w:rsidR="00177A27" w:rsidRDefault="00177A27" w:rsidP="00BC6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0B2B2" w14:textId="77777777" w:rsidR="00177A27" w:rsidRDefault="00177A27">
      <w:pPr>
        <w:spacing w:after="0" w:line="240" w:lineRule="auto"/>
      </w:pPr>
      <w:r>
        <w:separator/>
      </w:r>
    </w:p>
  </w:footnote>
  <w:footnote w:type="continuationSeparator" w:id="0">
    <w:p w14:paraId="591F49DC" w14:textId="77777777" w:rsidR="00177A27" w:rsidRDefault="00177A27">
      <w:pPr>
        <w:spacing w:after="0" w:line="240" w:lineRule="auto"/>
      </w:pPr>
      <w:r>
        <w:continuationSeparator/>
      </w:r>
    </w:p>
  </w:footnote>
  <w:footnote w:type="continuationNotice" w:id="1">
    <w:p w14:paraId="2DF0049B" w14:textId="77777777" w:rsidR="00177A27" w:rsidRDefault="00177A27">
      <w:pPr>
        <w:spacing w:after="0" w:line="240" w:lineRule="auto"/>
      </w:pPr>
    </w:p>
  </w:footnote>
  <w:footnote w:id="2">
    <w:p w14:paraId="6D18DFF0" w14:textId="57B09922" w:rsidR="0022653D" w:rsidRDefault="0022653D" w:rsidP="0022653D">
      <w:pPr>
        <w:pStyle w:val="FootnoteText"/>
      </w:pPr>
      <w:r>
        <w:rPr>
          <w:rStyle w:val="FootnoteReference"/>
        </w:rPr>
        <w:footnoteRef/>
      </w:r>
      <w:r>
        <w:t xml:space="preserve"> Tämän asiakirjan on koonnut historian ja etnologian laitoksen tutkijat ry (</w:t>
      </w:r>
      <w:hyperlink r:id="rId1" w:history="1">
        <w:r w:rsidRPr="00157579">
          <w:rPr>
            <w:rStyle w:val="Hyperlink"/>
          </w:rPr>
          <w:t>www.helantutkijat.fi</w:t>
        </w:r>
      </w:hyperlink>
      <w:r>
        <w:t xml:space="preserve">). Se </w:t>
      </w:r>
      <w:r w:rsidR="00C24015">
        <w:t>julkistetaan</w:t>
      </w:r>
      <w:r w:rsidRPr="007F1859">
        <w:t xml:space="preserve"> Historian ja etnologian laitoksen tutkijat ry:n ja Musiikin, taiteen ja kulttuurin tutkimuksen laitoksen tutkijat ry:n (</w:t>
      </w:r>
      <w:hyperlink r:id="rId2" w:history="1">
        <w:r w:rsidRPr="00157579">
          <w:rPr>
            <w:rStyle w:val="Hyperlink"/>
          </w:rPr>
          <w:t>www.mutkuntutkijat.com</w:t>
        </w:r>
      </w:hyperlink>
      <w:r>
        <w:t>) yhteisenä</w:t>
      </w:r>
      <w:r w:rsidRPr="007F1859">
        <w:t xml:space="preserve"> kannanotto</w:t>
      </w:r>
      <w:r w:rsidR="00C24015">
        <w:t xml:space="preserve">na apurahatutkijan asemaan </w:t>
      </w:r>
      <w:proofErr w:type="spellStart"/>
      <w:r w:rsidR="00C24015">
        <w:t>HYTK:</w:t>
      </w:r>
      <w:bookmarkStart w:id="0" w:name="_GoBack"/>
      <w:bookmarkEnd w:id="0"/>
      <w:r w:rsidRPr="007F1859">
        <w:t>ssa</w:t>
      </w:r>
      <w:proofErr w:type="spellEnd"/>
      <w:r w:rsidRPr="007F1859">
        <w:t>.</w:t>
      </w:r>
    </w:p>
  </w:footnote>
  <w:footnote w:id="3">
    <w:p w14:paraId="167F71AA" w14:textId="21DBACC3" w:rsidR="00177A27" w:rsidRDefault="00177A27">
      <w:pPr>
        <w:pStyle w:val="FootnoteText"/>
      </w:pPr>
      <w:r>
        <w:rPr>
          <w:rStyle w:val="FootnoteReference"/>
        </w:rPr>
        <w:footnoteRef/>
      </w:r>
      <w:r>
        <w:t xml:space="preserve"> </w:t>
      </w:r>
      <w:hyperlink r:id="rId3" w:history="1">
        <w:r w:rsidRPr="00CA0533">
          <w:rPr>
            <w:rStyle w:val="Hyperlink"/>
            <w:rFonts w:ascii="Calibri" w:hAnsi="Calibri" w:cs="Calibri"/>
            <w:bdr w:val="none" w:sz="0" w:space="0" w:color="auto" w:frame="1"/>
          </w:rPr>
          <w:t>https://www.jyu.fi/fi/yliopisto/strategiat/kehittamisohjelma-osaava-luova-ja-hyvinvoiva-yliopistoyhteiso-final.pdf</w:t>
        </w:r>
      </w:hyperlink>
      <w:r>
        <w:rPr>
          <w:rStyle w:val="normaltextrun"/>
          <w:rFonts w:ascii="Calibri" w:hAnsi="Calibri" w:cs="Calibri"/>
          <w:color w:val="000000"/>
          <w:sz w:val="22"/>
          <w:szCs w:val="22"/>
          <w:bdr w:val="none" w:sz="0" w:space="0" w:color="auto" w:frame="1"/>
        </w:rPr>
        <w:t xml:space="preserve"> </w:t>
      </w:r>
    </w:p>
  </w:footnote>
  <w:footnote w:id="4">
    <w:p w14:paraId="04BC7FD4" w14:textId="71CB9C24" w:rsidR="00177A27" w:rsidRDefault="00177A27">
      <w:pPr>
        <w:pStyle w:val="FootnoteText"/>
      </w:pPr>
      <w:r>
        <w:rPr>
          <w:rStyle w:val="FootnoteReference"/>
        </w:rPr>
        <w:footnoteRef/>
      </w:r>
      <w:r>
        <w:t xml:space="preserve"> </w:t>
      </w:r>
      <w:hyperlink r:id="rId4" w:history="1">
        <w:r w:rsidRPr="00DA56FE">
          <w:rPr>
            <w:rStyle w:val="Hyperlink"/>
          </w:rPr>
          <w:t>https://www.jyu.fi/hytk/fi/henkilostolle/tiedekunnan-hallinto/vuosiraportit-toimintakertomukset/hytk-vuosiraportti-2019-final.pdf</w:t>
        </w:r>
      </w:hyperlink>
    </w:p>
  </w:footnote>
  <w:footnote w:id="5">
    <w:p w14:paraId="401311DE" w14:textId="1AE67A25" w:rsidR="00177A27" w:rsidRDefault="00177A27">
      <w:pPr>
        <w:pStyle w:val="FootnoteText"/>
      </w:pPr>
      <w:r>
        <w:rPr>
          <w:rStyle w:val="FootnoteReference"/>
        </w:rPr>
        <w:footnoteRef/>
      </w:r>
      <w:r>
        <w:t xml:space="preserve"> </w:t>
      </w:r>
      <w:hyperlink r:id="rId5" w:history="1">
        <w:r w:rsidRPr="00C31851">
          <w:rPr>
            <w:rStyle w:val="Hyperlink"/>
          </w:rPr>
          <w:t>https://www.jyu.fi/hytk/fi/henkilostolle/tiedekunnan-hallinto/vuosiraportit-toimintakertomukset/hytk-vuosiraportti-2019-final.pdf</w:t>
        </w:r>
      </w:hyperlink>
      <w:r>
        <w:t xml:space="preserve"> </w:t>
      </w:r>
    </w:p>
  </w:footnote>
  <w:footnote w:id="6">
    <w:p w14:paraId="6F2407E9" w14:textId="25407815" w:rsidR="00177A27" w:rsidRDefault="00177A27">
      <w:pPr>
        <w:pStyle w:val="FootnoteText"/>
      </w:pPr>
      <w:r>
        <w:rPr>
          <w:rStyle w:val="FootnoteReference"/>
        </w:rPr>
        <w:footnoteRef/>
      </w:r>
      <w:r>
        <w:t xml:space="preserve"> </w:t>
      </w:r>
      <w:hyperlink r:id="rId6">
        <w:r w:rsidRPr="3C77481D">
          <w:rPr>
            <w:rStyle w:val="Hyperlink"/>
          </w:rPr>
          <w:t>https://uno.jyu.fi/fi/yhteisomme/osaava_henkilosto/osaamisen-kehittaminen/jyu-henkilosto-ja-koulutussuunnitelma-2019-lopullinen.pdf</w:t>
        </w:r>
      </w:hyperlink>
    </w:p>
  </w:footnote>
  <w:footnote w:id="7">
    <w:p w14:paraId="0FD4DE43" w14:textId="7437D0E0" w:rsidR="00177A27" w:rsidRDefault="00177A27">
      <w:pPr>
        <w:pStyle w:val="FootnoteText"/>
      </w:pPr>
      <w:r>
        <w:rPr>
          <w:rStyle w:val="FootnoteReference"/>
        </w:rPr>
        <w:footnoteRef/>
      </w:r>
      <w:r>
        <w:t xml:space="preserve"> </w:t>
      </w:r>
      <w:hyperlink r:id="rId7" w:history="1">
        <w:r w:rsidRPr="00CA0533">
          <w:rPr>
            <w:rStyle w:val="Hyperlink"/>
            <w:rFonts w:ascii="Calibri" w:eastAsia="Calibri" w:hAnsi="Calibri" w:cs="Calibri"/>
            <w:color w:val="954F72"/>
          </w:rPr>
          <w:t>https://uno.jyu.fi/fi/ohjeet/viestinta/sishttps://uno.jyu.fi/fi/ohjeet/viestinta/sisainen-viestinta/apurahatutkijoiden-korppi-ryhmatainen-viestinta/apurahatutkijoiden-korppi-ryhmat</w:t>
        </w:r>
      </w:hyperlink>
      <w:r>
        <w:t xml:space="preserve"> </w:t>
      </w:r>
    </w:p>
  </w:footnote>
  <w:footnote w:id="8">
    <w:p w14:paraId="3977B6B1" w14:textId="428ABE3D" w:rsidR="00177A27" w:rsidRDefault="00177A27">
      <w:pPr>
        <w:pStyle w:val="FootnoteText"/>
      </w:pPr>
      <w:r>
        <w:rPr>
          <w:rStyle w:val="FootnoteReference"/>
        </w:rPr>
        <w:footnoteRef/>
      </w:r>
      <w:r>
        <w:t xml:space="preserve"> </w:t>
      </w:r>
      <w:hyperlink r:id="rId8">
        <w:r w:rsidRPr="67CA4DE5">
          <w:rPr>
            <w:rStyle w:val="Hyperlink"/>
          </w:rPr>
          <w:t>https://uno.jyu.fi/fi/ohjeet/yliopisto-tyonantajana</w:t>
        </w:r>
      </w:hyperlink>
      <w:r>
        <w:rPr>
          <w:rStyle w:val="Hyperlink"/>
        </w:rPr>
        <w:t xml:space="preserve"> </w:t>
      </w:r>
    </w:p>
  </w:footnote>
  <w:footnote w:id="9">
    <w:p w14:paraId="4B43DF6F" w14:textId="31855781" w:rsidR="00177A27" w:rsidRDefault="00177A27">
      <w:pPr>
        <w:pStyle w:val="FootnoteText"/>
      </w:pPr>
      <w:r>
        <w:rPr>
          <w:rStyle w:val="FootnoteReference"/>
        </w:rPr>
        <w:footnoteRef/>
      </w:r>
      <w:r>
        <w:t xml:space="preserve"> </w:t>
      </w:r>
      <w:hyperlink r:id="rId9">
        <w:r w:rsidRPr="67CA4DE5">
          <w:rPr>
            <w:rStyle w:val="Hyperlink"/>
          </w:rPr>
          <w:t>https://www.jyu.fi/fi/tutkimus/tohtorikoulutus/opas/apurahatutkijalle</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297137"/>
      <w:docPartObj>
        <w:docPartGallery w:val="Page Numbers (Top of Page)"/>
        <w:docPartUnique/>
      </w:docPartObj>
    </w:sdtPr>
    <w:sdtEndPr>
      <w:rPr>
        <w:noProof/>
      </w:rPr>
    </w:sdtEndPr>
    <w:sdtContent>
      <w:p w14:paraId="6A525DAB" w14:textId="3739ABBB" w:rsidR="007F1859" w:rsidRDefault="007F1859">
        <w:pPr>
          <w:pStyle w:val="Header"/>
          <w:jc w:val="right"/>
        </w:pPr>
        <w:r>
          <w:fldChar w:fldCharType="begin"/>
        </w:r>
        <w:r>
          <w:instrText xml:space="preserve"> PAGE   \* MERGEFORMAT </w:instrText>
        </w:r>
        <w:r>
          <w:fldChar w:fldCharType="separate"/>
        </w:r>
        <w:r w:rsidR="00C24015">
          <w:rPr>
            <w:noProof/>
          </w:rPr>
          <w:t>1</w:t>
        </w:r>
        <w:r>
          <w:rPr>
            <w:noProof/>
          </w:rPr>
          <w:fldChar w:fldCharType="end"/>
        </w:r>
      </w:p>
    </w:sdtContent>
  </w:sdt>
  <w:p w14:paraId="6BED62B6" w14:textId="538C85DC" w:rsidR="00177A27" w:rsidRDefault="00177A27" w:rsidP="00BC6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A6607"/>
    <w:multiLevelType w:val="hybridMultilevel"/>
    <w:tmpl w:val="8EA6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5A8471A"/>
    <w:multiLevelType w:val="hybridMultilevel"/>
    <w:tmpl w:val="C9880FDE"/>
    <w:lvl w:ilvl="0" w:tplc="0514264C">
      <w:start w:val="1"/>
      <w:numFmt w:val="bullet"/>
      <w:lvlText w:val="·"/>
      <w:lvlJc w:val="left"/>
      <w:pPr>
        <w:ind w:left="720" w:hanging="360"/>
      </w:pPr>
      <w:rPr>
        <w:rFonts w:ascii="Symbol" w:hAnsi="Symbol" w:hint="default"/>
      </w:rPr>
    </w:lvl>
    <w:lvl w:ilvl="1" w:tplc="93A21284">
      <w:start w:val="1"/>
      <w:numFmt w:val="bullet"/>
      <w:lvlText w:val="o"/>
      <w:lvlJc w:val="left"/>
      <w:pPr>
        <w:ind w:left="1440" w:hanging="360"/>
      </w:pPr>
      <w:rPr>
        <w:rFonts w:ascii="Courier New" w:hAnsi="Courier New" w:hint="default"/>
      </w:rPr>
    </w:lvl>
    <w:lvl w:ilvl="2" w:tplc="A3A22BA8">
      <w:start w:val="1"/>
      <w:numFmt w:val="bullet"/>
      <w:lvlText w:val=""/>
      <w:lvlJc w:val="left"/>
      <w:pPr>
        <w:ind w:left="2160" w:hanging="360"/>
      </w:pPr>
      <w:rPr>
        <w:rFonts w:ascii="Wingdings" w:hAnsi="Wingdings" w:hint="default"/>
      </w:rPr>
    </w:lvl>
    <w:lvl w:ilvl="3" w:tplc="17BCF14E">
      <w:start w:val="1"/>
      <w:numFmt w:val="bullet"/>
      <w:lvlText w:val=""/>
      <w:lvlJc w:val="left"/>
      <w:pPr>
        <w:ind w:left="2880" w:hanging="360"/>
      </w:pPr>
      <w:rPr>
        <w:rFonts w:ascii="Symbol" w:hAnsi="Symbol" w:hint="default"/>
      </w:rPr>
    </w:lvl>
    <w:lvl w:ilvl="4" w:tplc="BBC88EB8">
      <w:start w:val="1"/>
      <w:numFmt w:val="bullet"/>
      <w:lvlText w:val="o"/>
      <w:lvlJc w:val="left"/>
      <w:pPr>
        <w:ind w:left="3600" w:hanging="360"/>
      </w:pPr>
      <w:rPr>
        <w:rFonts w:ascii="Courier New" w:hAnsi="Courier New" w:hint="default"/>
      </w:rPr>
    </w:lvl>
    <w:lvl w:ilvl="5" w:tplc="AA2CF04E">
      <w:start w:val="1"/>
      <w:numFmt w:val="bullet"/>
      <w:lvlText w:val=""/>
      <w:lvlJc w:val="left"/>
      <w:pPr>
        <w:ind w:left="4320" w:hanging="360"/>
      </w:pPr>
      <w:rPr>
        <w:rFonts w:ascii="Wingdings" w:hAnsi="Wingdings" w:hint="default"/>
      </w:rPr>
    </w:lvl>
    <w:lvl w:ilvl="6" w:tplc="606C85CA">
      <w:start w:val="1"/>
      <w:numFmt w:val="bullet"/>
      <w:lvlText w:val=""/>
      <w:lvlJc w:val="left"/>
      <w:pPr>
        <w:ind w:left="5040" w:hanging="360"/>
      </w:pPr>
      <w:rPr>
        <w:rFonts w:ascii="Symbol" w:hAnsi="Symbol" w:hint="default"/>
      </w:rPr>
    </w:lvl>
    <w:lvl w:ilvl="7" w:tplc="0EA2C5D8">
      <w:start w:val="1"/>
      <w:numFmt w:val="bullet"/>
      <w:lvlText w:val="o"/>
      <w:lvlJc w:val="left"/>
      <w:pPr>
        <w:ind w:left="5760" w:hanging="360"/>
      </w:pPr>
      <w:rPr>
        <w:rFonts w:ascii="Courier New" w:hAnsi="Courier New" w:hint="default"/>
      </w:rPr>
    </w:lvl>
    <w:lvl w:ilvl="8" w:tplc="793C9040">
      <w:start w:val="1"/>
      <w:numFmt w:val="bullet"/>
      <w:lvlText w:val=""/>
      <w:lvlJc w:val="left"/>
      <w:pPr>
        <w:ind w:left="6480" w:hanging="360"/>
      </w:pPr>
      <w:rPr>
        <w:rFonts w:ascii="Wingdings" w:hAnsi="Wingdings" w:hint="default"/>
      </w:rPr>
    </w:lvl>
  </w:abstractNum>
  <w:abstractNum w:abstractNumId="2" w15:restartNumberingAfterBreak="0">
    <w:nsid w:val="288810CB"/>
    <w:multiLevelType w:val="hybridMultilevel"/>
    <w:tmpl w:val="BE5076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FE0B5A"/>
    <w:multiLevelType w:val="hybridMultilevel"/>
    <w:tmpl w:val="EC7ACB5E"/>
    <w:lvl w:ilvl="0" w:tplc="4D447CD2">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5211899"/>
    <w:multiLevelType w:val="hybridMultilevel"/>
    <w:tmpl w:val="D0E0D21C"/>
    <w:lvl w:ilvl="0" w:tplc="FFFFFFFF">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5D52597"/>
    <w:multiLevelType w:val="hybridMultilevel"/>
    <w:tmpl w:val="C34009D4"/>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DF7214D"/>
    <w:multiLevelType w:val="hybridMultilevel"/>
    <w:tmpl w:val="7F2E943C"/>
    <w:lvl w:ilvl="0" w:tplc="39E2193C">
      <w:start w:val="1"/>
      <w:numFmt w:val="bullet"/>
      <w:lvlText w:val=""/>
      <w:lvlJc w:val="left"/>
      <w:pPr>
        <w:ind w:left="720" w:hanging="360"/>
      </w:pPr>
      <w:rPr>
        <w:rFonts w:ascii="Symbol" w:hAnsi="Symbol" w:hint="default"/>
      </w:rPr>
    </w:lvl>
    <w:lvl w:ilvl="1" w:tplc="99E8F49A">
      <w:start w:val="1"/>
      <w:numFmt w:val="bullet"/>
      <w:lvlText w:val=""/>
      <w:lvlJc w:val="left"/>
      <w:pPr>
        <w:ind w:left="1440" w:hanging="360"/>
      </w:pPr>
      <w:rPr>
        <w:rFonts w:ascii="Symbol" w:hAnsi="Symbol" w:hint="default"/>
      </w:rPr>
    </w:lvl>
    <w:lvl w:ilvl="2" w:tplc="4D343B58">
      <w:start w:val="1"/>
      <w:numFmt w:val="bullet"/>
      <w:lvlText w:val=""/>
      <w:lvlJc w:val="left"/>
      <w:pPr>
        <w:ind w:left="2160" w:hanging="360"/>
      </w:pPr>
      <w:rPr>
        <w:rFonts w:ascii="Wingdings" w:hAnsi="Wingdings" w:hint="default"/>
      </w:rPr>
    </w:lvl>
    <w:lvl w:ilvl="3" w:tplc="23527C10">
      <w:start w:val="1"/>
      <w:numFmt w:val="bullet"/>
      <w:lvlText w:val=""/>
      <w:lvlJc w:val="left"/>
      <w:pPr>
        <w:ind w:left="2880" w:hanging="360"/>
      </w:pPr>
      <w:rPr>
        <w:rFonts w:ascii="Symbol" w:hAnsi="Symbol" w:hint="default"/>
      </w:rPr>
    </w:lvl>
    <w:lvl w:ilvl="4" w:tplc="FD44C15C">
      <w:start w:val="1"/>
      <w:numFmt w:val="bullet"/>
      <w:lvlText w:val="o"/>
      <w:lvlJc w:val="left"/>
      <w:pPr>
        <w:ind w:left="3600" w:hanging="360"/>
      </w:pPr>
      <w:rPr>
        <w:rFonts w:ascii="Courier New" w:hAnsi="Courier New" w:hint="default"/>
      </w:rPr>
    </w:lvl>
    <w:lvl w:ilvl="5" w:tplc="6436FA96">
      <w:start w:val="1"/>
      <w:numFmt w:val="bullet"/>
      <w:lvlText w:val=""/>
      <w:lvlJc w:val="left"/>
      <w:pPr>
        <w:ind w:left="4320" w:hanging="360"/>
      </w:pPr>
      <w:rPr>
        <w:rFonts w:ascii="Wingdings" w:hAnsi="Wingdings" w:hint="default"/>
      </w:rPr>
    </w:lvl>
    <w:lvl w:ilvl="6" w:tplc="12DE41C8">
      <w:start w:val="1"/>
      <w:numFmt w:val="bullet"/>
      <w:lvlText w:val=""/>
      <w:lvlJc w:val="left"/>
      <w:pPr>
        <w:ind w:left="5040" w:hanging="360"/>
      </w:pPr>
      <w:rPr>
        <w:rFonts w:ascii="Symbol" w:hAnsi="Symbol" w:hint="default"/>
      </w:rPr>
    </w:lvl>
    <w:lvl w:ilvl="7" w:tplc="1B224BA0">
      <w:start w:val="1"/>
      <w:numFmt w:val="bullet"/>
      <w:lvlText w:val="o"/>
      <w:lvlJc w:val="left"/>
      <w:pPr>
        <w:ind w:left="5760" w:hanging="360"/>
      </w:pPr>
      <w:rPr>
        <w:rFonts w:ascii="Courier New" w:hAnsi="Courier New" w:hint="default"/>
      </w:rPr>
    </w:lvl>
    <w:lvl w:ilvl="8" w:tplc="890E7F8C">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F8"/>
    <w:rsid w:val="00015F32"/>
    <w:rsid w:val="00016F1E"/>
    <w:rsid w:val="00024CF8"/>
    <w:rsid w:val="000324E6"/>
    <w:rsid w:val="00032EEB"/>
    <w:rsid w:val="00033CD3"/>
    <w:rsid w:val="00036089"/>
    <w:rsid w:val="000364BD"/>
    <w:rsid w:val="000500A2"/>
    <w:rsid w:val="00056CD1"/>
    <w:rsid w:val="000579FD"/>
    <w:rsid w:val="00057A8E"/>
    <w:rsid w:val="0006717D"/>
    <w:rsid w:val="0006795D"/>
    <w:rsid w:val="000744A2"/>
    <w:rsid w:val="00077457"/>
    <w:rsid w:val="00083102"/>
    <w:rsid w:val="000832C4"/>
    <w:rsid w:val="00087713"/>
    <w:rsid w:val="00096D97"/>
    <w:rsid w:val="000A4544"/>
    <w:rsid w:val="000A4628"/>
    <w:rsid w:val="000A7F86"/>
    <w:rsid w:val="000B24EC"/>
    <w:rsid w:val="000B6671"/>
    <w:rsid w:val="000B67E2"/>
    <w:rsid w:val="000B71F9"/>
    <w:rsid w:val="000B7CFF"/>
    <w:rsid w:val="000C3013"/>
    <w:rsid w:val="000D0206"/>
    <w:rsid w:val="000D5A17"/>
    <w:rsid w:val="000E48EA"/>
    <w:rsid w:val="000E6119"/>
    <w:rsid w:val="000E6491"/>
    <w:rsid w:val="000F261C"/>
    <w:rsid w:val="000F688A"/>
    <w:rsid w:val="00102E6E"/>
    <w:rsid w:val="00106FF3"/>
    <w:rsid w:val="001134EC"/>
    <w:rsid w:val="00116362"/>
    <w:rsid w:val="00116601"/>
    <w:rsid w:val="00120197"/>
    <w:rsid w:val="00131428"/>
    <w:rsid w:val="00137822"/>
    <w:rsid w:val="00145146"/>
    <w:rsid w:val="0015096D"/>
    <w:rsid w:val="00173569"/>
    <w:rsid w:val="00173975"/>
    <w:rsid w:val="00176576"/>
    <w:rsid w:val="00177A27"/>
    <w:rsid w:val="00190CE9"/>
    <w:rsid w:val="001944B1"/>
    <w:rsid w:val="00197969"/>
    <w:rsid w:val="001A1AF7"/>
    <w:rsid w:val="001A23B4"/>
    <w:rsid w:val="001A50E1"/>
    <w:rsid w:val="001B37A2"/>
    <w:rsid w:val="001B5E71"/>
    <w:rsid w:val="001C3711"/>
    <w:rsid w:val="001D162A"/>
    <w:rsid w:val="001D31D1"/>
    <w:rsid w:val="001D6C7E"/>
    <w:rsid w:val="001D771A"/>
    <w:rsid w:val="001E18B8"/>
    <w:rsid w:val="001F6773"/>
    <w:rsid w:val="0020284F"/>
    <w:rsid w:val="00202BC6"/>
    <w:rsid w:val="00203D21"/>
    <w:rsid w:val="00204832"/>
    <w:rsid w:val="00207575"/>
    <w:rsid w:val="0021028F"/>
    <w:rsid w:val="0021189E"/>
    <w:rsid w:val="00213734"/>
    <w:rsid w:val="00215613"/>
    <w:rsid w:val="0021670F"/>
    <w:rsid w:val="002217E8"/>
    <w:rsid w:val="0022195A"/>
    <w:rsid w:val="0022653D"/>
    <w:rsid w:val="0023799B"/>
    <w:rsid w:val="00242AA0"/>
    <w:rsid w:val="00246BCB"/>
    <w:rsid w:val="0025005B"/>
    <w:rsid w:val="00253CE0"/>
    <w:rsid w:val="00263FAD"/>
    <w:rsid w:val="00266ABB"/>
    <w:rsid w:val="00270BFE"/>
    <w:rsid w:val="002744C1"/>
    <w:rsid w:val="00283214"/>
    <w:rsid w:val="00285062"/>
    <w:rsid w:val="00286DA0"/>
    <w:rsid w:val="002877A2"/>
    <w:rsid w:val="00297D59"/>
    <w:rsid w:val="002A17E4"/>
    <w:rsid w:val="002A22E1"/>
    <w:rsid w:val="002A41B6"/>
    <w:rsid w:val="002B60FA"/>
    <w:rsid w:val="002C36E5"/>
    <w:rsid w:val="002C5380"/>
    <w:rsid w:val="002D01B0"/>
    <w:rsid w:val="002D43D6"/>
    <w:rsid w:val="002D5029"/>
    <w:rsid w:val="002D7DFB"/>
    <w:rsid w:val="002F577C"/>
    <w:rsid w:val="0030589E"/>
    <w:rsid w:val="003067A8"/>
    <w:rsid w:val="00315493"/>
    <w:rsid w:val="003211B8"/>
    <w:rsid w:val="00332BD3"/>
    <w:rsid w:val="003341CF"/>
    <w:rsid w:val="00337F5B"/>
    <w:rsid w:val="00340D55"/>
    <w:rsid w:val="00343FE8"/>
    <w:rsid w:val="00346B8F"/>
    <w:rsid w:val="00351C3A"/>
    <w:rsid w:val="00355ABC"/>
    <w:rsid w:val="003644A8"/>
    <w:rsid w:val="003678A4"/>
    <w:rsid w:val="00376A65"/>
    <w:rsid w:val="003831AC"/>
    <w:rsid w:val="0038631D"/>
    <w:rsid w:val="003871AD"/>
    <w:rsid w:val="00392B30"/>
    <w:rsid w:val="003943A2"/>
    <w:rsid w:val="003974B3"/>
    <w:rsid w:val="00397ECA"/>
    <w:rsid w:val="0039D8ED"/>
    <w:rsid w:val="003A10BA"/>
    <w:rsid w:val="003A71F8"/>
    <w:rsid w:val="003B0445"/>
    <w:rsid w:val="003B5052"/>
    <w:rsid w:val="003B72DC"/>
    <w:rsid w:val="003C3F40"/>
    <w:rsid w:val="003D2932"/>
    <w:rsid w:val="003D6F73"/>
    <w:rsid w:val="003E6AA8"/>
    <w:rsid w:val="003F3432"/>
    <w:rsid w:val="003F43F4"/>
    <w:rsid w:val="00400934"/>
    <w:rsid w:val="004024D2"/>
    <w:rsid w:val="00402559"/>
    <w:rsid w:val="00403ABA"/>
    <w:rsid w:val="00406338"/>
    <w:rsid w:val="004118DB"/>
    <w:rsid w:val="00425A1B"/>
    <w:rsid w:val="00425F34"/>
    <w:rsid w:val="004307EB"/>
    <w:rsid w:val="00431CD6"/>
    <w:rsid w:val="004321BF"/>
    <w:rsid w:val="00452921"/>
    <w:rsid w:val="00457138"/>
    <w:rsid w:val="00473F0D"/>
    <w:rsid w:val="00474FD4"/>
    <w:rsid w:val="00481B73"/>
    <w:rsid w:val="0048300B"/>
    <w:rsid w:val="0048796E"/>
    <w:rsid w:val="00490FD6"/>
    <w:rsid w:val="004925AD"/>
    <w:rsid w:val="00497114"/>
    <w:rsid w:val="0049758E"/>
    <w:rsid w:val="004A333E"/>
    <w:rsid w:val="004C52E9"/>
    <w:rsid w:val="004D5228"/>
    <w:rsid w:val="004E3A75"/>
    <w:rsid w:val="004F0B7E"/>
    <w:rsid w:val="00501676"/>
    <w:rsid w:val="00506023"/>
    <w:rsid w:val="0051068A"/>
    <w:rsid w:val="00521A23"/>
    <w:rsid w:val="00525A3F"/>
    <w:rsid w:val="00536CE8"/>
    <w:rsid w:val="005410AB"/>
    <w:rsid w:val="005420E6"/>
    <w:rsid w:val="0054248A"/>
    <w:rsid w:val="0054A7B3"/>
    <w:rsid w:val="00550620"/>
    <w:rsid w:val="00560417"/>
    <w:rsid w:val="00562022"/>
    <w:rsid w:val="005705C5"/>
    <w:rsid w:val="00570DF8"/>
    <w:rsid w:val="00583288"/>
    <w:rsid w:val="005840BE"/>
    <w:rsid w:val="00586507"/>
    <w:rsid w:val="005865A1"/>
    <w:rsid w:val="005950E1"/>
    <w:rsid w:val="005963AF"/>
    <w:rsid w:val="005A07AF"/>
    <w:rsid w:val="005A0995"/>
    <w:rsid w:val="005A44A6"/>
    <w:rsid w:val="005A6BBC"/>
    <w:rsid w:val="005B6BD6"/>
    <w:rsid w:val="005C4EA0"/>
    <w:rsid w:val="005C62DE"/>
    <w:rsid w:val="005D2477"/>
    <w:rsid w:val="005D28E8"/>
    <w:rsid w:val="005D6B7B"/>
    <w:rsid w:val="005E1296"/>
    <w:rsid w:val="005E5A5D"/>
    <w:rsid w:val="005F2C17"/>
    <w:rsid w:val="005F55EA"/>
    <w:rsid w:val="0060635B"/>
    <w:rsid w:val="006148ED"/>
    <w:rsid w:val="00614F97"/>
    <w:rsid w:val="00617A5B"/>
    <w:rsid w:val="0062013E"/>
    <w:rsid w:val="006217F9"/>
    <w:rsid w:val="00621CFA"/>
    <w:rsid w:val="00623814"/>
    <w:rsid w:val="0062470C"/>
    <w:rsid w:val="00624F44"/>
    <w:rsid w:val="00631EF6"/>
    <w:rsid w:val="00636520"/>
    <w:rsid w:val="00636928"/>
    <w:rsid w:val="00640934"/>
    <w:rsid w:val="0064174F"/>
    <w:rsid w:val="006454CA"/>
    <w:rsid w:val="00645C43"/>
    <w:rsid w:val="00651651"/>
    <w:rsid w:val="00665F4C"/>
    <w:rsid w:val="006720A9"/>
    <w:rsid w:val="00682238"/>
    <w:rsid w:val="0069173D"/>
    <w:rsid w:val="00695A07"/>
    <w:rsid w:val="00697259"/>
    <w:rsid w:val="006A4127"/>
    <w:rsid w:val="006A433E"/>
    <w:rsid w:val="006A5FCC"/>
    <w:rsid w:val="006B69C1"/>
    <w:rsid w:val="006C1272"/>
    <w:rsid w:val="006C1728"/>
    <w:rsid w:val="006C454B"/>
    <w:rsid w:val="006C6A17"/>
    <w:rsid w:val="006C78FD"/>
    <w:rsid w:val="006D6E53"/>
    <w:rsid w:val="006D7FA9"/>
    <w:rsid w:val="006F6DAD"/>
    <w:rsid w:val="00700647"/>
    <w:rsid w:val="00701483"/>
    <w:rsid w:val="00701C22"/>
    <w:rsid w:val="007043B9"/>
    <w:rsid w:val="007178A4"/>
    <w:rsid w:val="00743338"/>
    <w:rsid w:val="007438AB"/>
    <w:rsid w:val="0074623B"/>
    <w:rsid w:val="0074DAB1"/>
    <w:rsid w:val="00751F8A"/>
    <w:rsid w:val="00757B18"/>
    <w:rsid w:val="00762857"/>
    <w:rsid w:val="007712D3"/>
    <w:rsid w:val="007811A7"/>
    <w:rsid w:val="0078397D"/>
    <w:rsid w:val="00794345"/>
    <w:rsid w:val="007943E8"/>
    <w:rsid w:val="00795455"/>
    <w:rsid w:val="007973BE"/>
    <w:rsid w:val="007A058C"/>
    <w:rsid w:val="007A583C"/>
    <w:rsid w:val="007B7F91"/>
    <w:rsid w:val="007C05F5"/>
    <w:rsid w:val="007C5BBF"/>
    <w:rsid w:val="007C6450"/>
    <w:rsid w:val="007D2133"/>
    <w:rsid w:val="007E18B7"/>
    <w:rsid w:val="007E6453"/>
    <w:rsid w:val="007F0DC4"/>
    <w:rsid w:val="007F1859"/>
    <w:rsid w:val="007F47E9"/>
    <w:rsid w:val="007F5786"/>
    <w:rsid w:val="007F74D7"/>
    <w:rsid w:val="007F7D9D"/>
    <w:rsid w:val="00800E92"/>
    <w:rsid w:val="00805464"/>
    <w:rsid w:val="00810129"/>
    <w:rsid w:val="008110F4"/>
    <w:rsid w:val="00814DA6"/>
    <w:rsid w:val="00822CFC"/>
    <w:rsid w:val="0082426C"/>
    <w:rsid w:val="00830F21"/>
    <w:rsid w:val="00831E41"/>
    <w:rsid w:val="00832117"/>
    <w:rsid w:val="00843213"/>
    <w:rsid w:val="00844C49"/>
    <w:rsid w:val="008514D6"/>
    <w:rsid w:val="00852629"/>
    <w:rsid w:val="008574EB"/>
    <w:rsid w:val="00860235"/>
    <w:rsid w:val="00863A22"/>
    <w:rsid w:val="00873AD6"/>
    <w:rsid w:val="00891A45"/>
    <w:rsid w:val="008C19D5"/>
    <w:rsid w:val="008C4D58"/>
    <w:rsid w:val="008D3AA1"/>
    <w:rsid w:val="008D4ADF"/>
    <w:rsid w:val="008D78D7"/>
    <w:rsid w:val="008E65C8"/>
    <w:rsid w:val="008F3493"/>
    <w:rsid w:val="00900C45"/>
    <w:rsid w:val="00903636"/>
    <w:rsid w:val="009073BC"/>
    <w:rsid w:val="00914085"/>
    <w:rsid w:val="00921BD7"/>
    <w:rsid w:val="00936E45"/>
    <w:rsid w:val="00936E6F"/>
    <w:rsid w:val="009465E4"/>
    <w:rsid w:val="00957371"/>
    <w:rsid w:val="00957B16"/>
    <w:rsid w:val="00957CB5"/>
    <w:rsid w:val="00965605"/>
    <w:rsid w:val="009711A8"/>
    <w:rsid w:val="0099111D"/>
    <w:rsid w:val="00991ED7"/>
    <w:rsid w:val="009929CA"/>
    <w:rsid w:val="009A1341"/>
    <w:rsid w:val="009B1248"/>
    <w:rsid w:val="009B4F74"/>
    <w:rsid w:val="009B65BC"/>
    <w:rsid w:val="009B6AF5"/>
    <w:rsid w:val="009C3CD0"/>
    <w:rsid w:val="009C64AE"/>
    <w:rsid w:val="009C6A8F"/>
    <w:rsid w:val="009F23FD"/>
    <w:rsid w:val="00A00C28"/>
    <w:rsid w:val="00A13040"/>
    <w:rsid w:val="00A162E2"/>
    <w:rsid w:val="00A16F89"/>
    <w:rsid w:val="00A226D2"/>
    <w:rsid w:val="00A31F24"/>
    <w:rsid w:val="00A5379F"/>
    <w:rsid w:val="00A56595"/>
    <w:rsid w:val="00A651CB"/>
    <w:rsid w:val="00A717B5"/>
    <w:rsid w:val="00A729A5"/>
    <w:rsid w:val="00A777B3"/>
    <w:rsid w:val="00A825D9"/>
    <w:rsid w:val="00A83093"/>
    <w:rsid w:val="00A83D96"/>
    <w:rsid w:val="00A97DB4"/>
    <w:rsid w:val="00AA0C09"/>
    <w:rsid w:val="00AA2132"/>
    <w:rsid w:val="00AA6926"/>
    <w:rsid w:val="00AB4BE5"/>
    <w:rsid w:val="00AB5E8F"/>
    <w:rsid w:val="00AB5FBC"/>
    <w:rsid w:val="00AD3017"/>
    <w:rsid w:val="00AD416C"/>
    <w:rsid w:val="00AD4F64"/>
    <w:rsid w:val="00AD6C3C"/>
    <w:rsid w:val="00AF5D8F"/>
    <w:rsid w:val="00AF62C1"/>
    <w:rsid w:val="00B02640"/>
    <w:rsid w:val="00B04045"/>
    <w:rsid w:val="00B06A17"/>
    <w:rsid w:val="00B07BB8"/>
    <w:rsid w:val="00B1091C"/>
    <w:rsid w:val="00B17F81"/>
    <w:rsid w:val="00B205D6"/>
    <w:rsid w:val="00B244CE"/>
    <w:rsid w:val="00B370F6"/>
    <w:rsid w:val="00B41242"/>
    <w:rsid w:val="00B422CA"/>
    <w:rsid w:val="00B44620"/>
    <w:rsid w:val="00B45B62"/>
    <w:rsid w:val="00B6287F"/>
    <w:rsid w:val="00B633DD"/>
    <w:rsid w:val="00B648E2"/>
    <w:rsid w:val="00B64992"/>
    <w:rsid w:val="00B65FE3"/>
    <w:rsid w:val="00B722AE"/>
    <w:rsid w:val="00B87D0B"/>
    <w:rsid w:val="00BB63CC"/>
    <w:rsid w:val="00BB6ED5"/>
    <w:rsid w:val="00BC3306"/>
    <w:rsid w:val="00BC3F3B"/>
    <w:rsid w:val="00BC62C9"/>
    <w:rsid w:val="00BD14A3"/>
    <w:rsid w:val="00BD297E"/>
    <w:rsid w:val="00BD79AC"/>
    <w:rsid w:val="00BE24F4"/>
    <w:rsid w:val="00BE384D"/>
    <w:rsid w:val="00BF1317"/>
    <w:rsid w:val="00BF3F90"/>
    <w:rsid w:val="00C0001D"/>
    <w:rsid w:val="00C01DF2"/>
    <w:rsid w:val="00C02C8E"/>
    <w:rsid w:val="00C10A6E"/>
    <w:rsid w:val="00C13702"/>
    <w:rsid w:val="00C15E79"/>
    <w:rsid w:val="00C17D19"/>
    <w:rsid w:val="00C17EAB"/>
    <w:rsid w:val="00C20274"/>
    <w:rsid w:val="00C24015"/>
    <w:rsid w:val="00C307F7"/>
    <w:rsid w:val="00C357BD"/>
    <w:rsid w:val="00C36112"/>
    <w:rsid w:val="00C3672B"/>
    <w:rsid w:val="00C568BD"/>
    <w:rsid w:val="00C6035B"/>
    <w:rsid w:val="00C6349A"/>
    <w:rsid w:val="00C636C5"/>
    <w:rsid w:val="00C63E51"/>
    <w:rsid w:val="00C67E85"/>
    <w:rsid w:val="00C769E6"/>
    <w:rsid w:val="00C804F2"/>
    <w:rsid w:val="00C80E4F"/>
    <w:rsid w:val="00C84747"/>
    <w:rsid w:val="00C84AFF"/>
    <w:rsid w:val="00CA0533"/>
    <w:rsid w:val="00CA10DB"/>
    <w:rsid w:val="00CA41AF"/>
    <w:rsid w:val="00CA519E"/>
    <w:rsid w:val="00CA7EB9"/>
    <w:rsid w:val="00CB235E"/>
    <w:rsid w:val="00CD05E0"/>
    <w:rsid w:val="00CD3C76"/>
    <w:rsid w:val="00CD68F0"/>
    <w:rsid w:val="00CE1CBE"/>
    <w:rsid w:val="00CF2A6B"/>
    <w:rsid w:val="00CF3E3D"/>
    <w:rsid w:val="00CF5DAE"/>
    <w:rsid w:val="00CF5E01"/>
    <w:rsid w:val="00CF63D4"/>
    <w:rsid w:val="00D010B4"/>
    <w:rsid w:val="00D05A0F"/>
    <w:rsid w:val="00D0626A"/>
    <w:rsid w:val="00D11B52"/>
    <w:rsid w:val="00D13541"/>
    <w:rsid w:val="00D20457"/>
    <w:rsid w:val="00D213D9"/>
    <w:rsid w:val="00D266AC"/>
    <w:rsid w:val="00D30E0A"/>
    <w:rsid w:val="00D31F76"/>
    <w:rsid w:val="00D42CDB"/>
    <w:rsid w:val="00D523CC"/>
    <w:rsid w:val="00D57603"/>
    <w:rsid w:val="00D61736"/>
    <w:rsid w:val="00D65719"/>
    <w:rsid w:val="00D75EBB"/>
    <w:rsid w:val="00D7600D"/>
    <w:rsid w:val="00D826E2"/>
    <w:rsid w:val="00D82796"/>
    <w:rsid w:val="00D93D81"/>
    <w:rsid w:val="00D97CC9"/>
    <w:rsid w:val="00DA6B8D"/>
    <w:rsid w:val="00DA7477"/>
    <w:rsid w:val="00DB621A"/>
    <w:rsid w:val="00DB7FE6"/>
    <w:rsid w:val="00DC609F"/>
    <w:rsid w:val="00DC778D"/>
    <w:rsid w:val="00DC9FD8"/>
    <w:rsid w:val="00DD1B75"/>
    <w:rsid w:val="00DD3CBD"/>
    <w:rsid w:val="00DD6D1C"/>
    <w:rsid w:val="00DD6DFF"/>
    <w:rsid w:val="00DE1AFE"/>
    <w:rsid w:val="00DE6D33"/>
    <w:rsid w:val="00DF2C8B"/>
    <w:rsid w:val="00DF4C57"/>
    <w:rsid w:val="00DF7745"/>
    <w:rsid w:val="00E0192E"/>
    <w:rsid w:val="00E03646"/>
    <w:rsid w:val="00E04805"/>
    <w:rsid w:val="00E06662"/>
    <w:rsid w:val="00E0696E"/>
    <w:rsid w:val="00E071AC"/>
    <w:rsid w:val="00E073BF"/>
    <w:rsid w:val="00E11CDB"/>
    <w:rsid w:val="00E122BA"/>
    <w:rsid w:val="00E13463"/>
    <w:rsid w:val="00E15F43"/>
    <w:rsid w:val="00E419D1"/>
    <w:rsid w:val="00E4790F"/>
    <w:rsid w:val="00E642E2"/>
    <w:rsid w:val="00E643DC"/>
    <w:rsid w:val="00E65536"/>
    <w:rsid w:val="00E6EA7A"/>
    <w:rsid w:val="00E713C7"/>
    <w:rsid w:val="00E72747"/>
    <w:rsid w:val="00E74331"/>
    <w:rsid w:val="00E84D7A"/>
    <w:rsid w:val="00E90B60"/>
    <w:rsid w:val="00E91558"/>
    <w:rsid w:val="00E9563F"/>
    <w:rsid w:val="00E96B95"/>
    <w:rsid w:val="00EA6840"/>
    <w:rsid w:val="00EA6CA7"/>
    <w:rsid w:val="00EA75CC"/>
    <w:rsid w:val="00EC3ED9"/>
    <w:rsid w:val="00EC6DFB"/>
    <w:rsid w:val="00EC7D8D"/>
    <w:rsid w:val="00EE0B71"/>
    <w:rsid w:val="00EE2CD3"/>
    <w:rsid w:val="00EE3426"/>
    <w:rsid w:val="00EE54B5"/>
    <w:rsid w:val="00F002AE"/>
    <w:rsid w:val="00F01894"/>
    <w:rsid w:val="00F10614"/>
    <w:rsid w:val="00F150FC"/>
    <w:rsid w:val="00F25E00"/>
    <w:rsid w:val="00F40027"/>
    <w:rsid w:val="00F40858"/>
    <w:rsid w:val="00F412C9"/>
    <w:rsid w:val="00F50D94"/>
    <w:rsid w:val="00F54605"/>
    <w:rsid w:val="00F56785"/>
    <w:rsid w:val="00F56CFD"/>
    <w:rsid w:val="00F5728B"/>
    <w:rsid w:val="00F57EB6"/>
    <w:rsid w:val="00F679ED"/>
    <w:rsid w:val="00F74139"/>
    <w:rsid w:val="00F741E5"/>
    <w:rsid w:val="00F768DD"/>
    <w:rsid w:val="00F84A2E"/>
    <w:rsid w:val="00F922EF"/>
    <w:rsid w:val="00F93880"/>
    <w:rsid w:val="00FA157C"/>
    <w:rsid w:val="00FA5709"/>
    <w:rsid w:val="00FC06EE"/>
    <w:rsid w:val="00FC0BDD"/>
    <w:rsid w:val="00FD01A9"/>
    <w:rsid w:val="00FD36C4"/>
    <w:rsid w:val="00FD5197"/>
    <w:rsid w:val="00FD7E50"/>
    <w:rsid w:val="00FE6BC1"/>
    <w:rsid w:val="00FF6964"/>
    <w:rsid w:val="011CE19A"/>
    <w:rsid w:val="011DD7FA"/>
    <w:rsid w:val="0125787C"/>
    <w:rsid w:val="014C1056"/>
    <w:rsid w:val="01B5A2CB"/>
    <w:rsid w:val="01D5FBB2"/>
    <w:rsid w:val="01DCAB9C"/>
    <w:rsid w:val="01E039E8"/>
    <w:rsid w:val="02034DA0"/>
    <w:rsid w:val="026204FD"/>
    <w:rsid w:val="026AAE00"/>
    <w:rsid w:val="02CE77F3"/>
    <w:rsid w:val="02F008D7"/>
    <w:rsid w:val="02F520F7"/>
    <w:rsid w:val="030758D6"/>
    <w:rsid w:val="03229036"/>
    <w:rsid w:val="032F8C11"/>
    <w:rsid w:val="0341EF03"/>
    <w:rsid w:val="0342C539"/>
    <w:rsid w:val="0364CFEE"/>
    <w:rsid w:val="036A754C"/>
    <w:rsid w:val="036EE5CF"/>
    <w:rsid w:val="03A50D68"/>
    <w:rsid w:val="03DF3DCA"/>
    <w:rsid w:val="03F00923"/>
    <w:rsid w:val="03F504C5"/>
    <w:rsid w:val="03FE8FA1"/>
    <w:rsid w:val="040F688F"/>
    <w:rsid w:val="041308AD"/>
    <w:rsid w:val="0428A424"/>
    <w:rsid w:val="0429B4DC"/>
    <w:rsid w:val="042A04E4"/>
    <w:rsid w:val="04682F95"/>
    <w:rsid w:val="046FCFF4"/>
    <w:rsid w:val="047C1257"/>
    <w:rsid w:val="049B2816"/>
    <w:rsid w:val="04A52148"/>
    <w:rsid w:val="04B12AF4"/>
    <w:rsid w:val="04B71891"/>
    <w:rsid w:val="04D40296"/>
    <w:rsid w:val="04E8A01A"/>
    <w:rsid w:val="050595C3"/>
    <w:rsid w:val="051CD211"/>
    <w:rsid w:val="0528C6C2"/>
    <w:rsid w:val="0542DB2F"/>
    <w:rsid w:val="05455C92"/>
    <w:rsid w:val="05687821"/>
    <w:rsid w:val="056E2605"/>
    <w:rsid w:val="0582FE74"/>
    <w:rsid w:val="059E76C4"/>
    <w:rsid w:val="05CDCD12"/>
    <w:rsid w:val="05FFDF68"/>
    <w:rsid w:val="061AEFD0"/>
    <w:rsid w:val="063601A8"/>
    <w:rsid w:val="064328E2"/>
    <w:rsid w:val="066EB966"/>
    <w:rsid w:val="068EB211"/>
    <w:rsid w:val="069056C8"/>
    <w:rsid w:val="06DC8E6D"/>
    <w:rsid w:val="06E19703"/>
    <w:rsid w:val="0706BA1C"/>
    <w:rsid w:val="071ED99C"/>
    <w:rsid w:val="073CAC34"/>
    <w:rsid w:val="073F0701"/>
    <w:rsid w:val="074ACEEB"/>
    <w:rsid w:val="0772C3C9"/>
    <w:rsid w:val="07841363"/>
    <w:rsid w:val="078D8973"/>
    <w:rsid w:val="07A7DD3D"/>
    <w:rsid w:val="07E36600"/>
    <w:rsid w:val="08499F1C"/>
    <w:rsid w:val="08708FDE"/>
    <w:rsid w:val="08971D4C"/>
    <w:rsid w:val="08A0ED3E"/>
    <w:rsid w:val="08A4FC42"/>
    <w:rsid w:val="08F572BE"/>
    <w:rsid w:val="090177BA"/>
    <w:rsid w:val="093726A8"/>
    <w:rsid w:val="095CFCF6"/>
    <w:rsid w:val="095F9EBA"/>
    <w:rsid w:val="09733715"/>
    <w:rsid w:val="097DC1AA"/>
    <w:rsid w:val="099D75EF"/>
    <w:rsid w:val="09AAB766"/>
    <w:rsid w:val="09BA4B7E"/>
    <w:rsid w:val="09BBE457"/>
    <w:rsid w:val="09CB74B9"/>
    <w:rsid w:val="09E8FD18"/>
    <w:rsid w:val="0A2C0E00"/>
    <w:rsid w:val="0A468A0C"/>
    <w:rsid w:val="0A9B3CCF"/>
    <w:rsid w:val="0A9CE530"/>
    <w:rsid w:val="0AC32F2C"/>
    <w:rsid w:val="0ACA8DB4"/>
    <w:rsid w:val="0AE6082F"/>
    <w:rsid w:val="0B003BAD"/>
    <w:rsid w:val="0B173CA3"/>
    <w:rsid w:val="0B1AB935"/>
    <w:rsid w:val="0B23BBE4"/>
    <w:rsid w:val="0B2F214B"/>
    <w:rsid w:val="0B2F6F9D"/>
    <w:rsid w:val="0B46D4E0"/>
    <w:rsid w:val="0B46FA1C"/>
    <w:rsid w:val="0B500600"/>
    <w:rsid w:val="0B5BA4B7"/>
    <w:rsid w:val="0B6A7588"/>
    <w:rsid w:val="0B77695B"/>
    <w:rsid w:val="0BB281AB"/>
    <w:rsid w:val="0BB50826"/>
    <w:rsid w:val="0BBB5C05"/>
    <w:rsid w:val="0BCF8F85"/>
    <w:rsid w:val="0C16EB2E"/>
    <w:rsid w:val="0C5A6ACD"/>
    <w:rsid w:val="0C6162F9"/>
    <w:rsid w:val="0C7EE32D"/>
    <w:rsid w:val="0C95DCA1"/>
    <w:rsid w:val="0CD62690"/>
    <w:rsid w:val="0CDB7CF2"/>
    <w:rsid w:val="0D087044"/>
    <w:rsid w:val="0D637612"/>
    <w:rsid w:val="0D658F04"/>
    <w:rsid w:val="0D69ADBF"/>
    <w:rsid w:val="0D6D7672"/>
    <w:rsid w:val="0D97E88D"/>
    <w:rsid w:val="0D9C14ED"/>
    <w:rsid w:val="0D9DFCD7"/>
    <w:rsid w:val="0DB73152"/>
    <w:rsid w:val="0DC6343C"/>
    <w:rsid w:val="0E18ACD1"/>
    <w:rsid w:val="0E588492"/>
    <w:rsid w:val="0E5C733F"/>
    <w:rsid w:val="0E613C4F"/>
    <w:rsid w:val="0E850F42"/>
    <w:rsid w:val="0EA412C7"/>
    <w:rsid w:val="0EA549DC"/>
    <w:rsid w:val="0EA75D38"/>
    <w:rsid w:val="0EBA8024"/>
    <w:rsid w:val="0EC445D8"/>
    <w:rsid w:val="0ED47A9D"/>
    <w:rsid w:val="0EE46CE2"/>
    <w:rsid w:val="0F4B93F4"/>
    <w:rsid w:val="0FBABCAE"/>
    <w:rsid w:val="0FC5BC6C"/>
    <w:rsid w:val="0FD14B3E"/>
    <w:rsid w:val="0FEC2293"/>
    <w:rsid w:val="0FEDDF67"/>
    <w:rsid w:val="0FF23E1C"/>
    <w:rsid w:val="1001C75C"/>
    <w:rsid w:val="10039915"/>
    <w:rsid w:val="102EF43E"/>
    <w:rsid w:val="103332A3"/>
    <w:rsid w:val="10641DA9"/>
    <w:rsid w:val="1083C810"/>
    <w:rsid w:val="1087767A"/>
    <w:rsid w:val="10BA4CE7"/>
    <w:rsid w:val="10C951CE"/>
    <w:rsid w:val="10D688C8"/>
    <w:rsid w:val="10EB230E"/>
    <w:rsid w:val="10F697C4"/>
    <w:rsid w:val="1115B78A"/>
    <w:rsid w:val="11738584"/>
    <w:rsid w:val="1193AAED"/>
    <w:rsid w:val="119E585B"/>
    <w:rsid w:val="11CB9AD8"/>
    <w:rsid w:val="11D55347"/>
    <w:rsid w:val="11E53E68"/>
    <w:rsid w:val="11E97B78"/>
    <w:rsid w:val="11EB130B"/>
    <w:rsid w:val="11F35120"/>
    <w:rsid w:val="1204AD42"/>
    <w:rsid w:val="128C2BE5"/>
    <w:rsid w:val="1296492B"/>
    <w:rsid w:val="12D29E0B"/>
    <w:rsid w:val="12EC0351"/>
    <w:rsid w:val="12FD1595"/>
    <w:rsid w:val="13206E45"/>
    <w:rsid w:val="132328B5"/>
    <w:rsid w:val="132743BA"/>
    <w:rsid w:val="132AB544"/>
    <w:rsid w:val="133F04D3"/>
    <w:rsid w:val="137DCE53"/>
    <w:rsid w:val="138108C8"/>
    <w:rsid w:val="1386C94E"/>
    <w:rsid w:val="13AF5356"/>
    <w:rsid w:val="13B4A361"/>
    <w:rsid w:val="13D8EC3C"/>
    <w:rsid w:val="13FDD569"/>
    <w:rsid w:val="14026F0F"/>
    <w:rsid w:val="1405FDD9"/>
    <w:rsid w:val="140DFD8F"/>
    <w:rsid w:val="141B260A"/>
    <w:rsid w:val="141E3992"/>
    <w:rsid w:val="141F5FC5"/>
    <w:rsid w:val="142835F0"/>
    <w:rsid w:val="148F82F3"/>
    <w:rsid w:val="149B94D4"/>
    <w:rsid w:val="14A4865C"/>
    <w:rsid w:val="14BA17B4"/>
    <w:rsid w:val="14C52D85"/>
    <w:rsid w:val="14D45F50"/>
    <w:rsid w:val="14D4F0F8"/>
    <w:rsid w:val="14DE77E1"/>
    <w:rsid w:val="14E28E7D"/>
    <w:rsid w:val="14E3C0D1"/>
    <w:rsid w:val="1503AF37"/>
    <w:rsid w:val="1571CC28"/>
    <w:rsid w:val="15AC9C33"/>
    <w:rsid w:val="15C37033"/>
    <w:rsid w:val="15E8C74C"/>
    <w:rsid w:val="1600D44B"/>
    <w:rsid w:val="16084386"/>
    <w:rsid w:val="1609E672"/>
    <w:rsid w:val="162DCF3B"/>
    <w:rsid w:val="1633AB84"/>
    <w:rsid w:val="163973DA"/>
    <w:rsid w:val="165B3ADE"/>
    <w:rsid w:val="16A0B859"/>
    <w:rsid w:val="16E6FFAB"/>
    <w:rsid w:val="170D8BE0"/>
    <w:rsid w:val="171365B5"/>
    <w:rsid w:val="172F2E7B"/>
    <w:rsid w:val="1762FD08"/>
    <w:rsid w:val="17785779"/>
    <w:rsid w:val="177FDC8D"/>
    <w:rsid w:val="179852BC"/>
    <w:rsid w:val="17A7F3C4"/>
    <w:rsid w:val="17DB560A"/>
    <w:rsid w:val="17E0E086"/>
    <w:rsid w:val="17E5F148"/>
    <w:rsid w:val="17FEF733"/>
    <w:rsid w:val="1812F9DC"/>
    <w:rsid w:val="18179E8F"/>
    <w:rsid w:val="18279EEB"/>
    <w:rsid w:val="183DE559"/>
    <w:rsid w:val="185AC333"/>
    <w:rsid w:val="185D841E"/>
    <w:rsid w:val="189113C2"/>
    <w:rsid w:val="1891378C"/>
    <w:rsid w:val="18CC5C30"/>
    <w:rsid w:val="18CE3EF5"/>
    <w:rsid w:val="1901233F"/>
    <w:rsid w:val="190269C7"/>
    <w:rsid w:val="190DF079"/>
    <w:rsid w:val="191E709B"/>
    <w:rsid w:val="1925B40F"/>
    <w:rsid w:val="1939A8DB"/>
    <w:rsid w:val="1978DCA3"/>
    <w:rsid w:val="19910601"/>
    <w:rsid w:val="19A658D1"/>
    <w:rsid w:val="19C263C1"/>
    <w:rsid w:val="19E0E94E"/>
    <w:rsid w:val="19ED86E0"/>
    <w:rsid w:val="19EF39A0"/>
    <w:rsid w:val="1A141925"/>
    <w:rsid w:val="1A95BCE0"/>
    <w:rsid w:val="1A9FF17C"/>
    <w:rsid w:val="1AAF6AD7"/>
    <w:rsid w:val="1AB7AEB4"/>
    <w:rsid w:val="1AB9EB0F"/>
    <w:rsid w:val="1B1E8206"/>
    <w:rsid w:val="1B26AA6B"/>
    <w:rsid w:val="1B3A877F"/>
    <w:rsid w:val="1B49F0DD"/>
    <w:rsid w:val="1B53C962"/>
    <w:rsid w:val="1B6CE22F"/>
    <w:rsid w:val="1B7A8C4E"/>
    <w:rsid w:val="1BDF1D0B"/>
    <w:rsid w:val="1BE4B28A"/>
    <w:rsid w:val="1BED8B30"/>
    <w:rsid w:val="1C2A176B"/>
    <w:rsid w:val="1C35BBF5"/>
    <w:rsid w:val="1C38281A"/>
    <w:rsid w:val="1C6B010C"/>
    <w:rsid w:val="1C703E21"/>
    <w:rsid w:val="1C7DE5A5"/>
    <w:rsid w:val="1CC6FD26"/>
    <w:rsid w:val="1CDC2FAD"/>
    <w:rsid w:val="1CE2AD6E"/>
    <w:rsid w:val="1D0D9632"/>
    <w:rsid w:val="1D47E02D"/>
    <w:rsid w:val="1D642359"/>
    <w:rsid w:val="1D9C1DFC"/>
    <w:rsid w:val="1DB50B71"/>
    <w:rsid w:val="1DBA35B1"/>
    <w:rsid w:val="1DF419CB"/>
    <w:rsid w:val="1E2204DA"/>
    <w:rsid w:val="1E2A7271"/>
    <w:rsid w:val="1E31CA06"/>
    <w:rsid w:val="1E3479A8"/>
    <w:rsid w:val="1E543B35"/>
    <w:rsid w:val="1E55C4CC"/>
    <w:rsid w:val="1E7B66A7"/>
    <w:rsid w:val="1E7CD474"/>
    <w:rsid w:val="1EAD74B0"/>
    <w:rsid w:val="1EBDED54"/>
    <w:rsid w:val="1EC7929E"/>
    <w:rsid w:val="1EDB9AC4"/>
    <w:rsid w:val="1F03CB43"/>
    <w:rsid w:val="1F556D83"/>
    <w:rsid w:val="1F6FC7A6"/>
    <w:rsid w:val="1F807935"/>
    <w:rsid w:val="1F98C9FA"/>
    <w:rsid w:val="1F9F1284"/>
    <w:rsid w:val="1FC9FC21"/>
    <w:rsid w:val="1FD59C1A"/>
    <w:rsid w:val="1FE7895A"/>
    <w:rsid w:val="1FEB0AF0"/>
    <w:rsid w:val="1FED99D0"/>
    <w:rsid w:val="1FEFCED5"/>
    <w:rsid w:val="201DF442"/>
    <w:rsid w:val="2033F3A0"/>
    <w:rsid w:val="2037BAF3"/>
    <w:rsid w:val="20554621"/>
    <w:rsid w:val="206E3D7F"/>
    <w:rsid w:val="20B6413E"/>
    <w:rsid w:val="20E1D485"/>
    <w:rsid w:val="210BD150"/>
    <w:rsid w:val="2115D1B3"/>
    <w:rsid w:val="212ACE29"/>
    <w:rsid w:val="2136A7F6"/>
    <w:rsid w:val="2144C855"/>
    <w:rsid w:val="215054D7"/>
    <w:rsid w:val="2155289C"/>
    <w:rsid w:val="216C3AA0"/>
    <w:rsid w:val="218F1A78"/>
    <w:rsid w:val="21D8C893"/>
    <w:rsid w:val="21F33BE4"/>
    <w:rsid w:val="21F95CEF"/>
    <w:rsid w:val="21FC8635"/>
    <w:rsid w:val="220177EF"/>
    <w:rsid w:val="22031450"/>
    <w:rsid w:val="220A646F"/>
    <w:rsid w:val="2214B25A"/>
    <w:rsid w:val="22524F98"/>
    <w:rsid w:val="22552920"/>
    <w:rsid w:val="22655F12"/>
    <w:rsid w:val="2272F35E"/>
    <w:rsid w:val="2275CC7E"/>
    <w:rsid w:val="227A0382"/>
    <w:rsid w:val="22D30D4E"/>
    <w:rsid w:val="22E88555"/>
    <w:rsid w:val="22FE8306"/>
    <w:rsid w:val="22FF6ACF"/>
    <w:rsid w:val="231E9016"/>
    <w:rsid w:val="23260504"/>
    <w:rsid w:val="233D933F"/>
    <w:rsid w:val="23955DFA"/>
    <w:rsid w:val="23E3D7BB"/>
    <w:rsid w:val="24297019"/>
    <w:rsid w:val="2435838F"/>
    <w:rsid w:val="2446BE66"/>
    <w:rsid w:val="2489C306"/>
    <w:rsid w:val="248A0059"/>
    <w:rsid w:val="24AD2E58"/>
    <w:rsid w:val="24C43F4B"/>
    <w:rsid w:val="24C74DBC"/>
    <w:rsid w:val="24CCCA48"/>
    <w:rsid w:val="24ECD9B5"/>
    <w:rsid w:val="24FABD7E"/>
    <w:rsid w:val="24FDED61"/>
    <w:rsid w:val="250947BE"/>
    <w:rsid w:val="2528B7F2"/>
    <w:rsid w:val="2530A6AC"/>
    <w:rsid w:val="2534061B"/>
    <w:rsid w:val="25549124"/>
    <w:rsid w:val="257D9091"/>
    <w:rsid w:val="25C30AE3"/>
    <w:rsid w:val="25E02C2B"/>
    <w:rsid w:val="25EA0365"/>
    <w:rsid w:val="2684E1C4"/>
    <w:rsid w:val="2693CB01"/>
    <w:rsid w:val="26B32554"/>
    <w:rsid w:val="26D08CEA"/>
    <w:rsid w:val="26ED4AD9"/>
    <w:rsid w:val="27022A58"/>
    <w:rsid w:val="2713B2D1"/>
    <w:rsid w:val="2730B380"/>
    <w:rsid w:val="273CD93A"/>
    <w:rsid w:val="2769A68A"/>
    <w:rsid w:val="27886989"/>
    <w:rsid w:val="27BAA2C1"/>
    <w:rsid w:val="27DD4758"/>
    <w:rsid w:val="27F86775"/>
    <w:rsid w:val="27FD71A9"/>
    <w:rsid w:val="2810A7F0"/>
    <w:rsid w:val="2818F654"/>
    <w:rsid w:val="281C98AF"/>
    <w:rsid w:val="28511D6D"/>
    <w:rsid w:val="288395AA"/>
    <w:rsid w:val="28917426"/>
    <w:rsid w:val="28B1D9E0"/>
    <w:rsid w:val="28C62833"/>
    <w:rsid w:val="28DC3373"/>
    <w:rsid w:val="28E5F85C"/>
    <w:rsid w:val="29000A81"/>
    <w:rsid w:val="2900BA9A"/>
    <w:rsid w:val="291AB3BE"/>
    <w:rsid w:val="291DFD6A"/>
    <w:rsid w:val="29369745"/>
    <w:rsid w:val="2948D46F"/>
    <w:rsid w:val="294A4287"/>
    <w:rsid w:val="29520576"/>
    <w:rsid w:val="29A86B71"/>
    <w:rsid w:val="29BCD848"/>
    <w:rsid w:val="29EADE3C"/>
    <w:rsid w:val="2A1FC816"/>
    <w:rsid w:val="2A267742"/>
    <w:rsid w:val="2A33EB22"/>
    <w:rsid w:val="2A36E6DC"/>
    <w:rsid w:val="2A3A456E"/>
    <w:rsid w:val="2A42492E"/>
    <w:rsid w:val="2A59AEE6"/>
    <w:rsid w:val="2A7F47FF"/>
    <w:rsid w:val="2AA80575"/>
    <w:rsid w:val="2ADB5CFF"/>
    <w:rsid w:val="2AF14DF2"/>
    <w:rsid w:val="2AF88DF8"/>
    <w:rsid w:val="2B1F8DF0"/>
    <w:rsid w:val="2B211D8C"/>
    <w:rsid w:val="2B270F4C"/>
    <w:rsid w:val="2B2FDC13"/>
    <w:rsid w:val="2B513BA0"/>
    <w:rsid w:val="2B600D00"/>
    <w:rsid w:val="2B7A0007"/>
    <w:rsid w:val="2B96B6AA"/>
    <w:rsid w:val="2B9B661E"/>
    <w:rsid w:val="2B9C5531"/>
    <w:rsid w:val="2BC4BB25"/>
    <w:rsid w:val="2BC78726"/>
    <w:rsid w:val="2BCAFD12"/>
    <w:rsid w:val="2BD9ED8E"/>
    <w:rsid w:val="2BDC2BA6"/>
    <w:rsid w:val="2BE83ECD"/>
    <w:rsid w:val="2BF744DB"/>
    <w:rsid w:val="2C10BB4D"/>
    <w:rsid w:val="2C3BD17A"/>
    <w:rsid w:val="2C6B3C1C"/>
    <w:rsid w:val="2C6FC669"/>
    <w:rsid w:val="2C7BAC8E"/>
    <w:rsid w:val="2C8F50AC"/>
    <w:rsid w:val="2CA5431B"/>
    <w:rsid w:val="2CC1677B"/>
    <w:rsid w:val="2CE2B9CC"/>
    <w:rsid w:val="2CFF4F92"/>
    <w:rsid w:val="2D028A89"/>
    <w:rsid w:val="2D2D269F"/>
    <w:rsid w:val="2D355950"/>
    <w:rsid w:val="2D4DF964"/>
    <w:rsid w:val="2D554C57"/>
    <w:rsid w:val="2D562E07"/>
    <w:rsid w:val="2D5E7F41"/>
    <w:rsid w:val="2D65C8E5"/>
    <w:rsid w:val="2D9267CB"/>
    <w:rsid w:val="2DABCAB1"/>
    <w:rsid w:val="2DAF46E4"/>
    <w:rsid w:val="2DF2FCF5"/>
    <w:rsid w:val="2DF31FEC"/>
    <w:rsid w:val="2DF68F2C"/>
    <w:rsid w:val="2E0EA35C"/>
    <w:rsid w:val="2E21F648"/>
    <w:rsid w:val="2E3504CB"/>
    <w:rsid w:val="2E595374"/>
    <w:rsid w:val="2E618C65"/>
    <w:rsid w:val="2E692979"/>
    <w:rsid w:val="2E735F67"/>
    <w:rsid w:val="2E823AFB"/>
    <w:rsid w:val="2EAE65B1"/>
    <w:rsid w:val="2EB6EEFC"/>
    <w:rsid w:val="2EBE8CC8"/>
    <w:rsid w:val="2EC05291"/>
    <w:rsid w:val="2ECEE787"/>
    <w:rsid w:val="2F03E318"/>
    <w:rsid w:val="2F06CE30"/>
    <w:rsid w:val="2F0DCDEF"/>
    <w:rsid w:val="2F2E237C"/>
    <w:rsid w:val="2F338B57"/>
    <w:rsid w:val="2F3B5948"/>
    <w:rsid w:val="2F42FFC8"/>
    <w:rsid w:val="2F477281"/>
    <w:rsid w:val="2F6C13CC"/>
    <w:rsid w:val="2F778566"/>
    <w:rsid w:val="2F796689"/>
    <w:rsid w:val="2FA79E19"/>
    <w:rsid w:val="2FB0C1BF"/>
    <w:rsid w:val="2FB3D4E7"/>
    <w:rsid w:val="2FF3D42D"/>
    <w:rsid w:val="302B3198"/>
    <w:rsid w:val="302E990A"/>
    <w:rsid w:val="306C15A7"/>
    <w:rsid w:val="3086C66A"/>
    <w:rsid w:val="30BA43FC"/>
    <w:rsid w:val="30C7B6A8"/>
    <w:rsid w:val="30DEF948"/>
    <w:rsid w:val="30E38E53"/>
    <w:rsid w:val="30EC5DDA"/>
    <w:rsid w:val="30FEF783"/>
    <w:rsid w:val="310EDF42"/>
    <w:rsid w:val="31195C52"/>
    <w:rsid w:val="312685C0"/>
    <w:rsid w:val="31801742"/>
    <w:rsid w:val="3189634B"/>
    <w:rsid w:val="31BBFC7A"/>
    <w:rsid w:val="31DECD97"/>
    <w:rsid w:val="31E3DB64"/>
    <w:rsid w:val="31ECAF0E"/>
    <w:rsid w:val="32039CC5"/>
    <w:rsid w:val="3204BD3F"/>
    <w:rsid w:val="3214A9AC"/>
    <w:rsid w:val="3223942E"/>
    <w:rsid w:val="32494C5C"/>
    <w:rsid w:val="3277C918"/>
    <w:rsid w:val="329EE027"/>
    <w:rsid w:val="329EE111"/>
    <w:rsid w:val="32B33B03"/>
    <w:rsid w:val="32E2D3BE"/>
    <w:rsid w:val="3325BA16"/>
    <w:rsid w:val="3352A395"/>
    <w:rsid w:val="335A9D8B"/>
    <w:rsid w:val="3377CDB5"/>
    <w:rsid w:val="337C2B6D"/>
    <w:rsid w:val="3394011E"/>
    <w:rsid w:val="33A254FA"/>
    <w:rsid w:val="33A38321"/>
    <w:rsid w:val="33EB5AFC"/>
    <w:rsid w:val="33F60E2B"/>
    <w:rsid w:val="3423714F"/>
    <w:rsid w:val="34396B08"/>
    <w:rsid w:val="346B34BF"/>
    <w:rsid w:val="346C6FDD"/>
    <w:rsid w:val="347AE854"/>
    <w:rsid w:val="347E57E5"/>
    <w:rsid w:val="3486BFB4"/>
    <w:rsid w:val="34A365AF"/>
    <w:rsid w:val="34C1E2D9"/>
    <w:rsid w:val="34CCB5E7"/>
    <w:rsid w:val="350747DA"/>
    <w:rsid w:val="350C3BAB"/>
    <w:rsid w:val="351C0895"/>
    <w:rsid w:val="353CAE67"/>
    <w:rsid w:val="354C2BA1"/>
    <w:rsid w:val="356F4A1D"/>
    <w:rsid w:val="358C4491"/>
    <w:rsid w:val="35F90FDF"/>
    <w:rsid w:val="360A0307"/>
    <w:rsid w:val="367D04ED"/>
    <w:rsid w:val="368022A2"/>
    <w:rsid w:val="368C8EB6"/>
    <w:rsid w:val="36B27B84"/>
    <w:rsid w:val="36BE72A9"/>
    <w:rsid w:val="36E3EDBE"/>
    <w:rsid w:val="3710E376"/>
    <w:rsid w:val="3726543E"/>
    <w:rsid w:val="373AF254"/>
    <w:rsid w:val="373E145C"/>
    <w:rsid w:val="373FD229"/>
    <w:rsid w:val="374DF1AE"/>
    <w:rsid w:val="376F480E"/>
    <w:rsid w:val="379069B1"/>
    <w:rsid w:val="3794EE96"/>
    <w:rsid w:val="379690B9"/>
    <w:rsid w:val="37A6353F"/>
    <w:rsid w:val="37AC3DB8"/>
    <w:rsid w:val="37E82B32"/>
    <w:rsid w:val="37ECF305"/>
    <w:rsid w:val="37F39D95"/>
    <w:rsid w:val="380DF054"/>
    <w:rsid w:val="3819230A"/>
    <w:rsid w:val="383B93B5"/>
    <w:rsid w:val="383BB1F3"/>
    <w:rsid w:val="38744AB3"/>
    <w:rsid w:val="3892F46B"/>
    <w:rsid w:val="3899B455"/>
    <w:rsid w:val="38ABDF4C"/>
    <w:rsid w:val="38E57481"/>
    <w:rsid w:val="38EAF301"/>
    <w:rsid w:val="38FF68D0"/>
    <w:rsid w:val="390991AC"/>
    <w:rsid w:val="39614F8E"/>
    <w:rsid w:val="39723DF3"/>
    <w:rsid w:val="39E15FDA"/>
    <w:rsid w:val="39EA27D9"/>
    <w:rsid w:val="39F469D9"/>
    <w:rsid w:val="39FEDB14"/>
    <w:rsid w:val="3A0FC9F7"/>
    <w:rsid w:val="3A2A5EFE"/>
    <w:rsid w:val="3A68699E"/>
    <w:rsid w:val="3A80AAAE"/>
    <w:rsid w:val="3AB4A4D6"/>
    <w:rsid w:val="3ABCF02C"/>
    <w:rsid w:val="3AC93963"/>
    <w:rsid w:val="3AE9675C"/>
    <w:rsid w:val="3B2660ED"/>
    <w:rsid w:val="3B6571F1"/>
    <w:rsid w:val="3B8646C9"/>
    <w:rsid w:val="3B9FC14F"/>
    <w:rsid w:val="3BCBD345"/>
    <w:rsid w:val="3BD51A90"/>
    <w:rsid w:val="3C20B8DB"/>
    <w:rsid w:val="3C221CE1"/>
    <w:rsid w:val="3C2D02D4"/>
    <w:rsid w:val="3C348D63"/>
    <w:rsid w:val="3C34A30A"/>
    <w:rsid w:val="3C396D3B"/>
    <w:rsid w:val="3C41721A"/>
    <w:rsid w:val="3C421EC9"/>
    <w:rsid w:val="3C459681"/>
    <w:rsid w:val="3C48990C"/>
    <w:rsid w:val="3C77481D"/>
    <w:rsid w:val="3C7A40B9"/>
    <w:rsid w:val="3C9B088B"/>
    <w:rsid w:val="3CCD066F"/>
    <w:rsid w:val="3CE12D7E"/>
    <w:rsid w:val="3CEAB323"/>
    <w:rsid w:val="3D015609"/>
    <w:rsid w:val="3D04392E"/>
    <w:rsid w:val="3D1302D5"/>
    <w:rsid w:val="3D13CB60"/>
    <w:rsid w:val="3D20DF0D"/>
    <w:rsid w:val="3D47E286"/>
    <w:rsid w:val="3D7ABF1F"/>
    <w:rsid w:val="3D88B387"/>
    <w:rsid w:val="3DC21D8B"/>
    <w:rsid w:val="3DEFE65F"/>
    <w:rsid w:val="3E0F66D5"/>
    <w:rsid w:val="3E25C8E3"/>
    <w:rsid w:val="3E304485"/>
    <w:rsid w:val="3E354A72"/>
    <w:rsid w:val="3E369E58"/>
    <w:rsid w:val="3E3C3ADE"/>
    <w:rsid w:val="3E61CF04"/>
    <w:rsid w:val="3E6A9ABD"/>
    <w:rsid w:val="3E8880DA"/>
    <w:rsid w:val="3E89C7A3"/>
    <w:rsid w:val="3E8C0F17"/>
    <w:rsid w:val="3EEEDAA1"/>
    <w:rsid w:val="3EF37E05"/>
    <w:rsid w:val="3EFE8386"/>
    <w:rsid w:val="3F2FD0DA"/>
    <w:rsid w:val="3F36DF01"/>
    <w:rsid w:val="3F3755FA"/>
    <w:rsid w:val="3F607908"/>
    <w:rsid w:val="3F7D8AB1"/>
    <w:rsid w:val="3F812574"/>
    <w:rsid w:val="3FA40223"/>
    <w:rsid w:val="3FAB3234"/>
    <w:rsid w:val="3FAC6713"/>
    <w:rsid w:val="3FB88E24"/>
    <w:rsid w:val="3FB8E648"/>
    <w:rsid w:val="3FC0792C"/>
    <w:rsid w:val="3FD1D701"/>
    <w:rsid w:val="3FF743C4"/>
    <w:rsid w:val="400BFC1A"/>
    <w:rsid w:val="400D0C6F"/>
    <w:rsid w:val="4023A6A7"/>
    <w:rsid w:val="4056DD09"/>
    <w:rsid w:val="4070F22F"/>
    <w:rsid w:val="407C65E1"/>
    <w:rsid w:val="40A786BB"/>
    <w:rsid w:val="40BF3068"/>
    <w:rsid w:val="40CC7A9B"/>
    <w:rsid w:val="40DFDD1F"/>
    <w:rsid w:val="40F92FFF"/>
    <w:rsid w:val="40F9B6ED"/>
    <w:rsid w:val="411C26AB"/>
    <w:rsid w:val="413C917C"/>
    <w:rsid w:val="41479173"/>
    <w:rsid w:val="41496532"/>
    <w:rsid w:val="4155A465"/>
    <w:rsid w:val="41617497"/>
    <w:rsid w:val="416E93D1"/>
    <w:rsid w:val="41796621"/>
    <w:rsid w:val="417CFE8B"/>
    <w:rsid w:val="41958922"/>
    <w:rsid w:val="41B0C364"/>
    <w:rsid w:val="41C47543"/>
    <w:rsid w:val="41D22A7D"/>
    <w:rsid w:val="41EC1423"/>
    <w:rsid w:val="42118FC1"/>
    <w:rsid w:val="4211F399"/>
    <w:rsid w:val="4215F2D8"/>
    <w:rsid w:val="422581A2"/>
    <w:rsid w:val="42B738D7"/>
    <w:rsid w:val="42E8EAB6"/>
    <w:rsid w:val="42FCFE2C"/>
    <w:rsid w:val="43061FC1"/>
    <w:rsid w:val="4311B825"/>
    <w:rsid w:val="4315D3D9"/>
    <w:rsid w:val="433E5D2F"/>
    <w:rsid w:val="43560867"/>
    <w:rsid w:val="4370E7E2"/>
    <w:rsid w:val="43AB59EE"/>
    <w:rsid w:val="43D7E403"/>
    <w:rsid w:val="43ED3DF6"/>
    <w:rsid w:val="440DD1B4"/>
    <w:rsid w:val="44B085D5"/>
    <w:rsid w:val="44CA36BD"/>
    <w:rsid w:val="44CEF65C"/>
    <w:rsid w:val="450A7F03"/>
    <w:rsid w:val="45233483"/>
    <w:rsid w:val="457694CA"/>
    <w:rsid w:val="458E42A3"/>
    <w:rsid w:val="459B8568"/>
    <w:rsid w:val="459D5E6C"/>
    <w:rsid w:val="45B0849A"/>
    <w:rsid w:val="45D6F720"/>
    <w:rsid w:val="45D902E8"/>
    <w:rsid w:val="461387CF"/>
    <w:rsid w:val="465B813A"/>
    <w:rsid w:val="46604C0B"/>
    <w:rsid w:val="4665122D"/>
    <w:rsid w:val="466F7132"/>
    <w:rsid w:val="467AD30F"/>
    <w:rsid w:val="46B647F2"/>
    <w:rsid w:val="46CA3F2B"/>
    <w:rsid w:val="46E89284"/>
    <w:rsid w:val="46FDCDE0"/>
    <w:rsid w:val="47169DA2"/>
    <w:rsid w:val="4722CFF4"/>
    <w:rsid w:val="472ADDC7"/>
    <w:rsid w:val="476CBDA8"/>
    <w:rsid w:val="477B854B"/>
    <w:rsid w:val="47AA5E19"/>
    <w:rsid w:val="47ABB234"/>
    <w:rsid w:val="47B0637C"/>
    <w:rsid w:val="47CB6367"/>
    <w:rsid w:val="47FF3958"/>
    <w:rsid w:val="4809250B"/>
    <w:rsid w:val="48208E1F"/>
    <w:rsid w:val="482F6C6D"/>
    <w:rsid w:val="48399C44"/>
    <w:rsid w:val="484ACEDB"/>
    <w:rsid w:val="48632913"/>
    <w:rsid w:val="487C9763"/>
    <w:rsid w:val="48BBBC9B"/>
    <w:rsid w:val="48F212C4"/>
    <w:rsid w:val="4925F372"/>
    <w:rsid w:val="4928CBBF"/>
    <w:rsid w:val="4959D222"/>
    <w:rsid w:val="495DCF9A"/>
    <w:rsid w:val="4984EC53"/>
    <w:rsid w:val="49AC5A2F"/>
    <w:rsid w:val="49CCA700"/>
    <w:rsid w:val="4A01E7C2"/>
    <w:rsid w:val="4A0794A2"/>
    <w:rsid w:val="4A14A393"/>
    <w:rsid w:val="4A1CF872"/>
    <w:rsid w:val="4A2F370E"/>
    <w:rsid w:val="4A4838DF"/>
    <w:rsid w:val="4A630891"/>
    <w:rsid w:val="4A682F08"/>
    <w:rsid w:val="4AC796D0"/>
    <w:rsid w:val="4AD4F91F"/>
    <w:rsid w:val="4B0604B6"/>
    <w:rsid w:val="4B1DD54D"/>
    <w:rsid w:val="4B2B097D"/>
    <w:rsid w:val="4B2B46D0"/>
    <w:rsid w:val="4B47E6AC"/>
    <w:rsid w:val="4B56898E"/>
    <w:rsid w:val="4B6873B9"/>
    <w:rsid w:val="4B923DC7"/>
    <w:rsid w:val="4B9F6408"/>
    <w:rsid w:val="4BA05867"/>
    <w:rsid w:val="4BA2809E"/>
    <w:rsid w:val="4BCAA405"/>
    <w:rsid w:val="4BD829A4"/>
    <w:rsid w:val="4C047E88"/>
    <w:rsid w:val="4C12077F"/>
    <w:rsid w:val="4C146CA9"/>
    <w:rsid w:val="4C152C98"/>
    <w:rsid w:val="4C430D56"/>
    <w:rsid w:val="4C527C75"/>
    <w:rsid w:val="4C5DAFCB"/>
    <w:rsid w:val="4C6B7440"/>
    <w:rsid w:val="4C786D52"/>
    <w:rsid w:val="4C8006A5"/>
    <w:rsid w:val="4C802847"/>
    <w:rsid w:val="4C8B39BE"/>
    <w:rsid w:val="4CA2F132"/>
    <w:rsid w:val="4CAD1F0E"/>
    <w:rsid w:val="4CBFB310"/>
    <w:rsid w:val="4CCAB9AF"/>
    <w:rsid w:val="4CCCC9CC"/>
    <w:rsid w:val="4CD32918"/>
    <w:rsid w:val="4CD5F435"/>
    <w:rsid w:val="4CE19E0C"/>
    <w:rsid w:val="4CE52581"/>
    <w:rsid w:val="4D08A4F3"/>
    <w:rsid w:val="4D275222"/>
    <w:rsid w:val="4D29CD34"/>
    <w:rsid w:val="4D47A9D0"/>
    <w:rsid w:val="4D4D5CDA"/>
    <w:rsid w:val="4D651CB1"/>
    <w:rsid w:val="4D686661"/>
    <w:rsid w:val="4D8894F8"/>
    <w:rsid w:val="4DBBFE6B"/>
    <w:rsid w:val="4DBE5F94"/>
    <w:rsid w:val="4DC1215B"/>
    <w:rsid w:val="4DDC9BB7"/>
    <w:rsid w:val="4DDE1886"/>
    <w:rsid w:val="4E348D1D"/>
    <w:rsid w:val="4E398C6E"/>
    <w:rsid w:val="4E66666D"/>
    <w:rsid w:val="4E713E58"/>
    <w:rsid w:val="4E79ADED"/>
    <w:rsid w:val="4E9189F0"/>
    <w:rsid w:val="4EB4F036"/>
    <w:rsid w:val="4ECEA65F"/>
    <w:rsid w:val="4ED5D666"/>
    <w:rsid w:val="4EF8B30D"/>
    <w:rsid w:val="4F1A5C51"/>
    <w:rsid w:val="4F334B69"/>
    <w:rsid w:val="4F46EEF5"/>
    <w:rsid w:val="4F55624D"/>
    <w:rsid w:val="4F55983E"/>
    <w:rsid w:val="4F69AE25"/>
    <w:rsid w:val="4F89D0E7"/>
    <w:rsid w:val="4F8F828E"/>
    <w:rsid w:val="4FE58DD7"/>
    <w:rsid w:val="501102CC"/>
    <w:rsid w:val="5014877B"/>
    <w:rsid w:val="501A09EB"/>
    <w:rsid w:val="501F10D1"/>
    <w:rsid w:val="502972DB"/>
    <w:rsid w:val="50407E71"/>
    <w:rsid w:val="50537EB2"/>
    <w:rsid w:val="506C72D8"/>
    <w:rsid w:val="507FB770"/>
    <w:rsid w:val="50B584B2"/>
    <w:rsid w:val="50C02301"/>
    <w:rsid w:val="50E5DA4D"/>
    <w:rsid w:val="50F15069"/>
    <w:rsid w:val="50F2643E"/>
    <w:rsid w:val="510BA343"/>
    <w:rsid w:val="51119EFE"/>
    <w:rsid w:val="51147291"/>
    <w:rsid w:val="5118ACF2"/>
    <w:rsid w:val="51226CA2"/>
    <w:rsid w:val="512FCFAC"/>
    <w:rsid w:val="51420CC5"/>
    <w:rsid w:val="5148EA2B"/>
    <w:rsid w:val="5169B402"/>
    <w:rsid w:val="517D25FA"/>
    <w:rsid w:val="51CF7144"/>
    <w:rsid w:val="523A0D5A"/>
    <w:rsid w:val="52670FE3"/>
    <w:rsid w:val="52B127FA"/>
    <w:rsid w:val="52C4C203"/>
    <w:rsid w:val="52E5DA3F"/>
    <w:rsid w:val="52E90F65"/>
    <w:rsid w:val="52E952F7"/>
    <w:rsid w:val="532542D4"/>
    <w:rsid w:val="5344E316"/>
    <w:rsid w:val="53493786"/>
    <w:rsid w:val="534A9F4A"/>
    <w:rsid w:val="535D9273"/>
    <w:rsid w:val="5372DC58"/>
    <w:rsid w:val="53A29472"/>
    <w:rsid w:val="53AB45FF"/>
    <w:rsid w:val="53B0F030"/>
    <w:rsid w:val="53D87854"/>
    <w:rsid w:val="53DF061D"/>
    <w:rsid w:val="53FC3D18"/>
    <w:rsid w:val="542152DC"/>
    <w:rsid w:val="54491AC7"/>
    <w:rsid w:val="54729C39"/>
    <w:rsid w:val="548A0340"/>
    <w:rsid w:val="5495D1F7"/>
    <w:rsid w:val="54A56D79"/>
    <w:rsid w:val="54B80B72"/>
    <w:rsid w:val="54D52E17"/>
    <w:rsid w:val="55062F4D"/>
    <w:rsid w:val="551CAA41"/>
    <w:rsid w:val="552605F8"/>
    <w:rsid w:val="5532ABC2"/>
    <w:rsid w:val="553A9DDA"/>
    <w:rsid w:val="5553F0C4"/>
    <w:rsid w:val="557CA1CD"/>
    <w:rsid w:val="55943DF6"/>
    <w:rsid w:val="55DAE745"/>
    <w:rsid w:val="55DB0022"/>
    <w:rsid w:val="55E4808D"/>
    <w:rsid w:val="55FDF986"/>
    <w:rsid w:val="563317DA"/>
    <w:rsid w:val="56665D13"/>
    <w:rsid w:val="56A959E9"/>
    <w:rsid w:val="56B45F20"/>
    <w:rsid w:val="56CE8978"/>
    <w:rsid w:val="577B604F"/>
    <w:rsid w:val="578759A5"/>
    <w:rsid w:val="57CB9A6B"/>
    <w:rsid w:val="57D335B0"/>
    <w:rsid w:val="5801A8C0"/>
    <w:rsid w:val="580E031E"/>
    <w:rsid w:val="58257C3C"/>
    <w:rsid w:val="5856B8E5"/>
    <w:rsid w:val="58585319"/>
    <w:rsid w:val="586DBD2F"/>
    <w:rsid w:val="588615AD"/>
    <w:rsid w:val="58AA7FEB"/>
    <w:rsid w:val="58E98702"/>
    <w:rsid w:val="595341DC"/>
    <w:rsid w:val="598BD3FF"/>
    <w:rsid w:val="599EB7EB"/>
    <w:rsid w:val="59A4BEF3"/>
    <w:rsid w:val="59BC215B"/>
    <w:rsid w:val="59C37D5E"/>
    <w:rsid w:val="59D88616"/>
    <w:rsid w:val="59DE9639"/>
    <w:rsid w:val="59F66E90"/>
    <w:rsid w:val="5A0A6514"/>
    <w:rsid w:val="5A315B1F"/>
    <w:rsid w:val="5A3549A9"/>
    <w:rsid w:val="5A58B853"/>
    <w:rsid w:val="5B594C8E"/>
    <w:rsid w:val="5B653B91"/>
    <w:rsid w:val="5B77795E"/>
    <w:rsid w:val="5BA22175"/>
    <w:rsid w:val="5BAF0BAA"/>
    <w:rsid w:val="5C39F87A"/>
    <w:rsid w:val="5C55FC6E"/>
    <w:rsid w:val="5C563847"/>
    <w:rsid w:val="5C87C2F0"/>
    <w:rsid w:val="5C890725"/>
    <w:rsid w:val="5CC33318"/>
    <w:rsid w:val="5D0EF4F3"/>
    <w:rsid w:val="5D240EA9"/>
    <w:rsid w:val="5D254224"/>
    <w:rsid w:val="5D2B86B4"/>
    <w:rsid w:val="5DA3C8B2"/>
    <w:rsid w:val="5DDF62E3"/>
    <w:rsid w:val="5DEB8B3A"/>
    <w:rsid w:val="5E02DF91"/>
    <w:rsid w:val="5E1AE945"/>
    <w:rsid w:val="5E236EE9"/>
    <w:rsid w:val="5E2B5F35"/>
    <w:rsid w:val="5E38E315"/>
    <w:rsid w:val="5E4D4563"/>
    <w:rsid w:val="5EADF44C"/>
    <w:rsid w:val="5EC1EBB2"/>
    <w:rsid w:val="5ECC944D"/>
    <w:rsid w:val="5EEDF2CA"/>
    <w:rsid w:val="5F07698A"/>
    <w:rsid w:val="5F0AB0F5"/>
    <w:rsid w:val="5F0F5684"/>
    <w:rsid w:val="5F1692E4"/>
    <w:rsid w:val="5F578DB0"/>
    <w:rsid w:val="5F7C7B41"/>
    <w:rsid w:val="5F85B22C"/>
    <w:rsid w:val="5FA8644D"/>
    <w:rsid w:val="5FC3B20A"/>
    <w:rsid w:val="601444D1"/>
    <w:rsid w:val="602515FC"/>
    <w:rsid w:val="6032C9D6"/>
    <w:rsid w:val="6034558F"/>
    <w:rsid w:val="606FD16D"/>
    <w:rsid w:val="6083008B"/>
    <w:rsid w:val="608E78EB"/>
    <w:rsid w:val="60D0EFD4"/>
    <w:rsid w:val="60FFDC5E"/>
    <w:rsid w:val="610CD154"/>
    <w:rsid w:val="610F6491"/>
    <w:rsid w:val="61172D8B"/>
    <w:rsid w:val="61292C16"/>
    <w:rsid w:val="61305205"/>
    <w:rsid w:val="61429791"/>
    <w:rsid w:val="614408DB"/>
    <w:rsid w:val="6146D4C1"/>
    <w:rsid w:val="615C4874"/>
    <w:rsid w:val="6180C626"/>
    <w:rsid w:val="6184F5B9"/>
    <w:rsid w:val="61923037"/>
    <w:rsid w:val="619E4E89"/>
    <w:rsid w:val="61BD8E26"/>
    <w:rsid w:val="61CDDF9E"/>
    <w:rsid w:val="621C1654"/>
    <w:rsid w:val="621F8A35"/>
    <w:rsid w:val="62446646"/>
    <w:rsid w:val="6255237E"/>
    <w:rsid w:val="62661E45"/>
    <w:rsid w:val="626A45AF"/>
    <w:rsid w:val="62B6BF80"/>
    <w:rsid w:val="62BEBEEB"/>
    <w:rsid w:val="62DB1D2B"/>
    <w:rsid w:val="632114DC"/>
    <w:rsid w:val="6322884F"/>
    <w:rsid w:val="6331B0EF"/>
    <w:rsid w:val="633DD944"/>
    <w:rsid w:val="634F53C6"/>
    <w:rsid w:val="6369603F"/>
    <w:rsid w:val="637A752D"/>
    <w:rsid w:val="63E04517"/>
    <w:rsid w:val="63E2604C"/>
    <w:rsid w:val="63E779D9"/>
    <w:rsid w:val="64156264"/>
    <w:rsid w:val="64166C94"/>
    <w:rsid w:val="641CCC25"/>
    <w:rsid w:val="6431C4E6"/>
    <w:rsid w:val="647365D4"/>
    <w:rsid w:val="64909E33"/>
    <w:rsid w:val="649CED56"/>
    <w:rsid w:val="64A6F7F4"/>
    <w:rsid w:val="64A7AD97"/>
    <w:rsid w:val="64CFAED3"/>
    <w:rsid w:val="64DF609A"/>
    <w:rsid w:val="64FDCDE5"/>
    <w:rsid w:val="6506324A"/>
    <w:rsid w:val="65123201"/>
    <w:rsid w:val="656D3E0B"/>
    <w:rsid w:val="6576B3BD"/>
    <w:rsid w:val="657E76C3"/>
    <w:rsid w:val="658BEA3D"/>
    <w:rsid w:val="659C0606"/>
    <w:rsid w:val="659E9BE7"/>
    <w:rsid w:val="66093079"/>
    <w:rsid w:val="6636F89C"/>
    <w:rsid w:val="6652708D"/>
    <w:rsid w:val="665F2440"/>
    <w:rsid w:val="6662CB92"/>
    <w:rsid w:val="66AD570A"/>
    <w:rsid w:val="66BAA68E"/>
    <w:rsid w:val="66CC8F44"/>
    <w:rsid w:val="66D92316"/>
    <w:rsid w:val="66EB45FD"/>
    <w:rsid w:val="6746999F"/>
    <w:rsid w:val="676C1ABE"/>
    <w:rsid w:val="6781524A"/>
    <w:rsid w:val="679A1227"/>
    <w:rsid w:val="67B36D0E"/>
    <w:rsid w:val="67C7F349"/>
    <w:rsid w:val="67CA4DE5"/>
    <w:rsid w:val="67D6A352"/>
    <w:rsid w:val="67E1FFAB"/>
    <w:rsid w:val="67F91900"/>
    <w:rsid w:val="681DAB02"/>
    <w:rsid w:val="683A2EC7"/>
    <w:rsid w:val="6863012A"/>
    <w:rsid w:val="68D5F272"/>
    <w:rsid w:val="6905F3CB"/>
    <w:rsid w:val="692014EB"/>
    <w:rsid w:val="692130E6"/>
    <w:rsid w:val="6927CBCC"/>
    <w:rsid w:val="694728CC"/>
    <w:rsid w:val="694BA424"/>
    <w:rsid w:val="69752329"/>
    <w:rsid w:val="69C19403"/>
    <w:rsid w:val="69CE1AEA"/>
    <w:rsid w:val="69D32889"/>
    <w:rsid w:val="69FA1A1F"/>
    <w:rsid w:val="6A121E0B"/>
    <w:rsid w:val="6A1A8D8D"/>
    <w:rsid w:val="6A76A08C"/>
    <w:rsid w:val="6AA77DE7"/>
    <w:rsid w:val="6ABFDA0C"/>
    <w:rsid w:val="6AE3AA5A"/>
    <w:rsid w:val="6AEB6FB3"/>
    <w:rsid w:val="6AFB2414"/>
    <w:rsid w:val="6B1C1CAF"/>
    <w:rsid w:val="6B3B357F"/>
    <w:rsid w:val="6B3F7CBD"/>
    <w:rsid w:val="6B5A9FD7"/>
    <w:rsid w:val="6B694F47"/>
    <w:rsid w:val="6B864DB7"/>
    <w:rsid w:val="6B963092"/>
    <w:rsid w:val="6B9E19B6"/>
    <w:rsid w:val="6BBAEDF5"/>
    <w:rsid w:val="6BCB649F"/>
    <w:rsid w:val="6BD3ABCD"/>
    <w:rsid w:val="6BD8DDB7"/>
    <w:rsid w:val="6BE835C3"/>
    <w:rsid w:val="6BFCE5C3"/>
    <w:rsid w:val="6C0D3836"/>
    <w:rsid w:val="6C1BE805"/>
    <w:rsid w:val="6C482BEB"/>
    <w:rsid w:val="6C4FDF16"/>
    <w:rsid w:val="6C71B8F7"/>
    <w:rsid w:val="6C83BD43"/>
    <w:rsid w:val="6C8B0B4F"/>
    <w:rsid w:val="6C8DA9DF"/>
    <w:rsid w:val="6CB33DD3"/>
    <w:rsid w:val="6CDA02D6"/>
    <w:rsid w:val="6CE2CAE7"/>
    <w:rsid w:val="6CF3F197"/>
    <w:rsid w:val="6D09FEC4"/>
    <w:rsid w:val="6D40FCB8"/>
    <w:rsid w:val="6D64DF3E"/>
    <w:rsid w:val="6D6719C6"/>
    <w:rsid w:val="6D8DE98A"/>
    <w:rsid w:val="6D9CB70E"/>
    <w:rsid w:val="6DCF9316"/>
    <w:rsid w:val="6DEE23BA"/>
    <w:rsid w:val="6E13559F"/>
    <w:rsid w:val="6E433F94"/>
    <w:rsid w:val="6E9D258F"/>
    <w:rsid w:val="6EA3D6C6"/>
    <w:rsid w:val="6EB89423"/>
    <w:rsid w:val="6EBB5A84"/>
    <w:rsid w:val="6EBB9791"/>
    <w:rsid w:val="6EC60BB6"/>
    <w:rsid w:val="6ED52FCC"/>
    <w:rsid w:val="6EEF46B3"/>
    <w:rsid w:val="6F0C1A96"/>
    <w:rsid w:val="6F207AB0"/>
    <w:rsid w:val="6F525C22"/>
    <w:rsid w:val="6F6C8810"/>
    <w:rsid w:val="6F6F6AD2"/>
    <w:rsid w:val="6F813BBA"/>
    <w:rsid w:val="6FC5A86B"/>
    <w:rsid w:val="6FD30971"/>
    <w:rsid w:val="6FDA264A"/>
    <w:rsid w:val="6FF9E550"/>
    <w:rsid w:val="6FFD66F9"/>
    <w:rsid w:val="70026053"/>
    <w:rsid w:val="70049FDB"/>
    <w:rsid w:val="7021DAC6"/>
    <w:rsid w:val="705332F3"/>
    <w:rsid w:val="7063835D"/>
    <w:rsid w:val="70639BE6"/>
    <w:rsid w:val="7096018D"/>
    <w:rsid w:val="709D33EA"/>
    <w:rsid w:val="70AFC44D"/>
    <w:rsid w:val="70D0284B"/>
    <w:rsid w:val="70D87AAF"/>
    <w:rsid w:val="70F289A4"/>
    <w:rsid w:val="7102DAD8"/>
    <w:rsid w:val="71051476"/>
    <w:rsid w:val="710884AE"/>
    <w:rsid w:val="71227473"/>
    <w:rsid w:val="712A0317"/>
    <w:rsid w:val="7151143E"/>
    <w:rsid w:val="71630265"/>
    <w:rsid w:val="71839ED6"/>
    <w:rsid w:val="7185B6DD"/>
    <w:rsid w:val="71A43587"/>
    <w:rsid w:val="71B87C8E"/>
    <w:rsid w:val="71B8AA04"/>
    <w:rsid w:val="71C13216"/>
    <w:rsid w:val="71D4B53C"/>
    <w:rsid w:val="71D7615A"/>
    <w:rsid w:val="71DDC947"/>
    <w:rsid w:val="71EC92B5"/>
    <w:rsid w:val="71F20718"/>
    <w:rsid w:val="722CA1B4"/>
    <w:rsid w:val="723B472F"/>
    <w:rsid w:val="724E1A46"/>
    <w:rsid w:val="725DBCDD"/>
    <w:rsid w:val="7263AB2C"/>
    <w:rsid w:val="726A8CF5"/>
    <w:rsid w:val="727EC3EB"/>
    <w:rsid w:val="72BA997E"/>
    <w:rsid w:val="72D7355C"/>
    <w:rsid w:val="72F07F42"/>
    <w:rsid w:val="72FAB9CF"/>
    <w:rsid w:val="73047D3F"/>
    <w:rsid w:val="73092BAF"/>
    <w:rsid w:val="73215F5B"/>
    <w:rsid w:val="732DDF98"/>
    <w:rsid w:val="734F0CC0"/>
    <w:rsid w:val="736DFC79"/>
    <w:rsid w:val="73999A4E"/>
    <w:rsid w:val="73A81D01"/>
    <w:rsid w:val="74105A33"/>
    <w:rsid w:val="7424ACB1"/>
    <w:rsid w:val="7431A2CE"/>
    <w:rsid w:val="745AA2A2"/>
    <w:rsid w:val="7461B86E"/>
    <w:rsid w:val="747475AA"/>
    <w:rsid w:val="74758F19"/>
    <w:rsid w:val="7478A616"/>
    <w:rsid w:val="7490EFF8"/>
    <w:rsid w:val="74A0AA0D"/>
    <w:rsid w:val="74A60B49"/>
    <w:rsid w:val="74C3085B"/>
    <w:rsid w:val="74C875A2"/>
    <w:rsid w:val="74D91897"/>
    <w:rsid w:val="74FB3CFF"/>
    <w:rsid w:val="750CB283"/>
    <w:rsid w:val="7523A1AA"/>
    <w:rsid w:val="7532C69B"/>
    <w:rsid w:val="75511036"/>
    <w:rsid w:val="75708AF6"/>
    <w:rsid w:val="75755EF7"/>
    <w:rsid w:val="75C2445F"/>
    <w:rsid w:val="75E91F0D"/>
    <w:rsid w:val="76230E5D"/>
    <w:rsid w:val="76782A98"/>
    <w:rsid w:val="7698AB19"/>
    <w:rsid w:val="76A628DD"/>
    <w:rsid w:val="76B08A5C"/>
    <w:rsid w:val="76CC9681"/>
    <w:rsid w:val="76DD7DCD"/>
    <w:rsid w:val="76F65719"/>
    <w:rsid w:val="76F9B38B"/>
    <w:rsid w:val="76FBB6B1"/>
    <w:rsid w:val="770B936F"/>
    <w:rsid w:val="77398AB2"/>
    <w:rsid w:val="775D990F"/>
    <w:rsid w:val="776068F7"/>
    <w:rsid w:val="777095F4"/>
    <w:rsid w:val="778DCD17"/>
    <w:rsid w:val="7790BE5C"/>
    <w:rsid w:val="77BF3BAB"/>
    <w:rsid w:val="77C141AA"/>
    <w:rsid w:val="77C7A6D1"/>
    <w:rsid w:val="77CA22FF"/>
    <w:rsid w:val="77D032CD"/>
    <w:rsid w:val="77DD4932"/>
    <w:rsid w:val="77E32CE6"/>
    <w:rsid w:val="77E54196"/>
    <w:rsid w:val="781A4C79"/>
    <w:rsid w:val="78200862"/>
    <w:rsid w:val="782CA97A"/>
    <w:rsid w:val="785381D0"/>
    <w:rsid w:val="785E9651"/>
    <w:rsid w:val="7870B05E"/>
    <w:rsid w:val="7886B241"/>
    <w:rsid w:val="78AE8299"/>
    <w:rsid w:val="78CCA0C1"/>
    <w:rsid w:val="78D63D46"/>
    <w:rsid w:val="78EEF9D4"/>
    <w:rsid w:val="78F32472"/>
    <w:rsid w:val="79223197"/>
    <w:rsid w:val="7928E5EE"/>
    <w:rsid w:val="7969A729"/>
    <w:rsid w:val="798C8BAD"/>
    <w:rsid w:val="79A6F532"/>
    <w:rsid w:val="79A8510A"/>
    <w:rsid w:val="79BCF76E"/>
    <w:rsid w:val="79D42863"/>
    <w:rsid w:val="79D590C0"/>
    <w:rsid w:val="79E9CC2C"/>
    <w:rsid w:val="79EA992F"/>
    <w:rsid w:val="7A138808"/>
    <w:rsid w:val="7A20FB90"/>
    <w:rsid w:val="7A5A84E1"/>
    <w:rsid w:val="7A74CFE5"/>
    <w:rsid w:val="7A89F664"/>
    <w:rsid w:val="7AB22B86"/>
    <w:rsid w:val="7AD15424"/>
    <w:rsid w:val="7ADBE10F"/>
    <w:rsid w:val="7AECD296"/>
    <w:rsid w:val="7AFCD4D2"/>
    <w:rsid w:val="7B0EBACD"/>
    <w:rsid w:val="7B2BFCB8"/>
    <w:rsid w:val="7B32E6F9"/>
    <w:rsid w:val="7B3F478B"/>
    <w:rsid w:val="7B5E77FF"/>
    <w:rsid w:val="7B60C2DD"/>
    <w:rsid w:val="7B6125EF"/>
    <w:rsid w:val="7B750C5C"/>
    <w:rsid w:val="7B829BCE"/>
    <w:rsid w:val="7B926551"/>
    <w:rsid w:val="7B983CFF"/>
    <w:rsid w:val="7BB77046"/>
    <w:rsid w:val="7BEE836B"/>
    <w:rsid w:val="7BFC5459"/>
    <w:rsid w:val="7BFF7A13"/>
    <w:rsid w:val="7C178046"/>
    <w:rsid w:val="7C2123B1"/>
    <w:rsid w:val="7C2CFFED"/>
    <w:rsid w:val="7C2D9D35"/>
    <w:rsid w:val="7C3E00BB"/>
    <w:rsid w:val="7CAE9A81"/>
    <w:rsid w:val="7D0BEA6F"/>
    <w:rsid w:val="7D0E8F2C"/>
    <w:rsid w:val="7D11A3DD"/>
    <w:rsid w:val="7D15AE41"/>
    <w:rsid w:val="7D2606AD"/>
    <w:rsid w:val="7D529ACA"/>
    <w:rsid w:val="7D7805CC"/>
    <w:rsid w:val="7D7E2114"/>
    <w:rsid w:val="7DBF1D10"/>
    <w:rsid w:val="7DDA2935"/>
    <w:rsid w:val="7DE1A7FD"/>
    <w:rsid w:val="7DE6420F"/>
    <w:rsid w:val="7DFB822C"/>
    <w:rsid w:val="7E84F375"/>
    <w:rsid w:val="7E880F63"/>
    <w:rsid w:val="7E8E712B"/>
    <w:rsid w:val="7E97FECF"/>
    <w:rsid w:val="7EAB5359"/>
    <w:rsid w:val="7EB0EF66"/>
    <w:rsid w:val="7EB3644E"/>
    <w:rsid w:val="7EBAF38B"/>
    <w:rsid w:val="7EC6ED58"/>
    <w:rsid w:val="7F1727AD"/>
    <w:rsid w:val="7F465A26"/>
    <w:rsid w:val="7F74A5AF"/>
    <w:rsid w:val="7F7AF90D"/>
    <w:rsid w:val="7F80E845"/>
    <w:rsid w:val="7FA26F4A"/>
    <w:rsid w:val="7FB6FA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8141"/>
  <w15:chartTrackingRefBased/>
  <w15:docId w15:val="{FB4FE4D0-4BC6-4887-843D-DA72E631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CE9"/>
    <w:pPr>
      <w:spacing w:line="360" w:lineRule="auto"/>
    </w:pPr>
  </w:style>
  <w:style w:type="paragraph" w:styleId="Heading2">
    <w:name w:val="heading 2"/>
    <w:basedOn w:val="Normal"/>
    <w:next w:val="Normal"/>
    <w:link w:val="Heading2Char"/>
    <w:uiPriority w:val="9"/>
    <w:unhideWhenUsed/>
    <w:qFormat/>
    <w:rsid w:val="00570D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DF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01676"/>
    <w:pPr>
      <w:ind w:left="720"/>
      <w:contextualSpacing/>
    </w:pPr>
  </w:style>
  <w:style w:type="character" w:styleId="Hyperlink">
    <w:name w:val="Hyperlink"/>
    <w:basedOn w:val="DefaultParagraphFont"/>
    <w:uiPriority w:val="99"/>
    <w:unhideWhenUsed/>
    <w:rsid w:val="00CA7EB9"/>
    <w:rPr>
      <w:color w:val="0000FF"/>
      <w:u w:val="single"/>
    </w:rPr>
  </w:style>
  <w:style w:type="character" w:styleId="CommentReference">
    <w:name w:val="annotation reference"/>
    <w:basedOn w:val="DefaultParagraphFont"/>
    <w:uiPriority w:val="99"/>
    <w:semiHidden/>
    <w:unhideWhenUsed/>
    <w:rsid w:val="00822CFC"/>
    <w:rPr>
      <w:sz w:val="16"/>
      <w:szCs w:val="16"/>
    </w:rPr>
  </w:style>
  <w:style w:type="paragraph" w:styleId="CommentText">
    <w:name w:val="annotation text"/>
    <w:basedOn w:val="Normal"/>
    <w:link w:val="CommentTextChar"/>
    <w:uiPriority w:val="99"/>
    <w:semiHidden/>
    <w:unhideWhenUsed/>
    <w:rsid w:val="00822CFC"/>
    <w:pPr>
      <w:spacing w:line="240" w:lineRule="auto"/>
    </w:pPr>
    <w:rPr>
      <w:sz w:val="20"/>
      <w:szCs w:val="20"/>
    </w:rPr>
  </w:style>
  <w:style w:type="character" w:customStyle="1" w:styleId="CommentTextChar">
    <w:name w:val="Comment Text Char"/>
    <w:basedOn w:val="DefaultParagraphFont"/>
    <w:link w:val="CommentText"/>
    <w:uiPriority w:val="99"/>
    <w:semiHidden/>
    <w:rsid w:val="00822CFC"/>
    <w:rPr>
      <w:sz w:val="20"/>
      <w:szCs w:val="20"/>
    </w:rPr>
  </w:style>
  <w:style w:type="paragraph" w:styleId="CommentSubject">
    <w:name w:val="annotation subject"/>
    <w:basedOn w:val="CommentText"/>
    <w:next w:val="CommentText"/>
    <w:link w:val="CommentSubjectChar"/>
    <w:uiPriority w:val="99"/>
    <w:semiHidden/>
    <w:unhideWhenUsed/>
    <w:rsid w:val="00822CFC"/>
    <w:rPr>
      <w:b/>
      <w:bCs/>
    </w:rPr>
  </w:style>
  <w:style w:type="character" w:customStyle="1" w:styleId="CommentSubjectChar">
    <w:name w:val="Comment Subject Char"/>
    <w:basedOn w:val="CommentTextChar"/>
    <w:link w:val="CommentSubject"/>
    <w:uiPriority w:val="99"/>
    <w:semiHidden/>
    <w:rsid w:val="00822CFC"/>
    <w:rPr>
      <w:b/>
      <w:bCs/>
      <w:sz w:val="20"/>
      <w:szCs w:val="20"/>
    </w:rPr>
  </w:style>
  <w:style w:type="paragraph" w:styleId="BalloonText">
    <w:name w:val="Balloon Text"/>
    <w:basedOn w:val="Normal"/>
    <w:link w:val="BalloonTextChar"/>
    <w:uiPriority w:val="99"/>
    <w:semiHidden/>
    <w:unhideWhenUsed/>
    <w:rsid w:val="00822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CFC"/>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7014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483"/>
    <w:rPr>
      <w:sz w:val="20"/>
      <w:szCs w:val="20"/>
    </w:rPr>
  </w:style>
  <w:style w:type="character" w:styleId="FootnoteReference">
    <w:name w:val="footnote reference"/>
    <w:basedOn w:val="DefaultParagraphFont"/>
    <w:uiPriority w:val="99"/>
    <w:semiHidden/>
    <w:unhideWhenUsed/>
    <w:rsid w:val="00701483"/>
    <w:rPr>
      <w:vertAlign w:val="superscript"/>
    </w:rPr>
  </w:style>
  <w:style w:type="character" w:customStyle="1" w:styleId="normaltextrun">
    <w:name w:val="normaltextrun"/>
    <w:basedOn w:val="DefaultParagraphFont"/>
    <w:rsid w:val="00AB4BE5"/>
  </w:style>
  <w:style w:type="character" w:styleId="FollowedHyperlink">
    <w:name w:val="FollowedHyperlink"/>
    <w:basedOn w:val="DefaultParagraphFont"/>
    <w:uiPriority w:val="99"/>
    <w:semiHidden/>
    <w:unhideWhenUsed/>
    <w:rsid w:val="00DF7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eteentekijat.fi/apurahatutkijoiden-tyon-tulokset-on-tunnistettava-ja-tunnustettava/%20%20%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tkuntutkijat.com/2019/06/apurahatutkijana-tyoelaman-marginaalissa.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tkuntutkijat.com/2019/02/kannanotto-apurahatutkijoiden-aseman.html" TargetMode="External"/><Relationship Id="Rba9eb893f6ea445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uno.jyu.fi/fi/ohjeet/yliopisto-tyonantajana" TargetMode="External"/><Relationship Id="rId3" Type="http://schemas.openxmlformats.org/officeDocument/2006/relationships/hyperlink" Target="https://www.jyu.fi/fi/yliopisto/strategiat/kehittamisohjelma-osaava-luova-ja-hyvinvoiva-yliopistoyhteiso-final.pdf" TargetMode="External"/><Relationship Id="rId7" Type="http://schemas.openxmlformats.org/officeDocument/2006/relationships/hyperlink" Target="https://uno.jyu.fi/fi/ohjeet/viestinta/sisainen-viestinta/apurahatutkijoiden-korppi-ryhmat" TargetMode="External"/><Relationship Id="rId2" Type="http://schemas.openxmlformats.org/officeDocument/2006/relationships/hyperlink" Target="http://www.mutkuntutkijat.com" TargetMode="External"/><Relationship Id="rId1" Type="http://schemas.openxmlformats.org/officeDocument/2006/relationships/hyperlink" Target="http://www.helantutkijat.fi" TargetMode="External"/><Relationship Id="rId6" Type="http://schemas.openxmlformats.org/officeDocument/2006/relationships/hyperlink" Target="https://uno.jyu.fi/fi/yhteisomme/osaava_henkilosto/osaamisen-kehittaminen/jyu-henkilosto-ja-koulutussuunnitelma-2019-lopullinen.pdf" TargetMode="External"/><Relationship Id="rId5" Type="http://schemas.openxmlformats.org/officeDocument/2006/relationships/hyperlink" Target="https://www.jyu.fi/hytk/fi/henkilostolle/tiedekunnan-hallinto/vuosiraportit-toimintakertomukset/hytk-vuosiraportti-2019-final.pdf" TargetMode="External"/><Relationship Id="rId4" Type="http://schemas.openxmlformats.org/officeDocument/2006/relationships/hyperlink" Target="https://www.jyu.fi/hytk/fi/henkilostolle/tiedekunnan-hallinto/vuosiraportit-toimintakertomukset/hytk-vuosiraportti-2019-final.pdf" TargetMode="External"/><Relationship Id="rId9" Type="http://schemas.openxmlformats.org/officeDocument/2006/relationships/hyperlink" Target="https://www.jyu.fi/fi/tutkimus/tohtorikoulutus/opas/apurahatutkija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44FAC83D8AB02439DF39B2685DE53F0" ma:contentTypeVersion="5" ma:contentTypeDescription="Luo uusi asiakirja." ma:contentTypeScope="" ma:versionID="1cc8238b0a9d613287c184070d03d03c">
  <xsd:schema xmlns:xsd="http://www.w3.org/2001/XMLSchema" xmlns:xs="http://www.w3.org/2001/XMLSchema" xmlns:p="http://schemas.microsoft.com/office/2006/metadata/properties" xmlns:ns3="ea9e11af-363c-43b7-8606-97a07f798e17" xmlns:ns4="fea012fa-dae3-47a6-8bf5-57edf8c1ff84" targetNamespace="http://schemas.microsoft.com/office/2006/metadata/properties" ma:root="true" ma:fieldsID="118d359ff91cc5e9a0c3aad50bdef1e3" ns3:_="" ns4:_="">
    <xsd:import namespace="ea9e11af-363c-43b7-8606-97a07f798e17"/>
    <xsd:import namespace="fea012fa-dae3-47a6-8bf5-57edf8c1ff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e11af-363c-43b7-8606-97a07f798e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a012fa-dae3-47a6-8bf5-57edf8c1ff84"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49E2CAA-D7A9-417B-A745-96427754DDBD}">
  <ds:schemaRefs>
    <ds:schemaRef ds:uri="http://schemas.microsoft.com/sharepoint/v3/contenttype/forms"/>
  </ds:schemaRefs>
</ds:datastoreItem>
</file>

<file path=customXml/itemProps2.xml><?xml version="1.0" encoding="utf-8"?>
<ds:datastoreItem xmlns:ds="http://schemas.openxmlformats.org/officeDocument/2006/customXml" ds:itemID="{E5EA1E85-27B4-4D82-99A6-E27A0436E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e11af-363c-43b7-8606-97a07f798e17"/>
    <ds:schemaRef ds:uri="fea012fa-dae3-47a6-8bf5-57edf8c1f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0D64E-1FA5-4ABD-8AD1-863273043009}">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fea012fa-dae3-47a6-8bf5-57edf8c1ff84"/>
    <ds:schemaRef ds:uri="ea9e11af-363c-43b7-8606-97a07f798e17"/>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EC647D88-960C-45D2-8DAC-A9E80A06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2849</Words>
  <Characters>23083</Characters>
  <Application>Microsoft Office Word</Application>
  <DocSecurity>0</DocSecurity>
  <Lines>192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 Turunen</dc:creator>
  <cp:keywords/>
  <dc:description/>
  <cp:lastModifiedBy>Raippalinna, Liia-Maria</cp:lastModifiedBy>
  <cp:revision>7</cp:revision>
  <dcterms:created xsi:type="dcterms:W3CDTF">2020-10-01T12:21:00Z</dcterms:created>
  <dcterms:modified xsi:type="dcterms:W3CDTF">2020-12-21T16:03:00Z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0x010100844FAC83D8AB02439DF39B2685DE53F0</vt:lpwstr>
  </property>
</Properties>
</file>